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732E" w:rsidRPr="00B86583" w:rsidRDefault="00644F3D" w:rsidP="00F66798">
      <w:pPr>
        <w:spacing w:line="360" w:lineRule="auto"/>
        <w:ind w:left="3600"/>
        <w:jc w:val="both"/>
        <w:rPr>
          <w:rFonts w:ascii="David" w:hAnsi="David" w:cs="David"/>
          <w:szCs w:val="24"/>
          <w:u w:val="single"/>
          <w:rtl/>
        </w:rPr>
      </w:pPr>
      <w:bookmarkStart w:id="0" w:name="_Toc165077210"/>
      <w:r>
        <w:rPr>
          <w:rFonts w:ascii="David" w:hAnsi="David" w:cs="David" w:hint="cs"/>
          <w:b/>
          <w:bCs/>
          <w:szCs w:val="24"/>
          <w:u w:val="single"/>
          <w:rtl/>
        </w:rPr>
        <w:t xml:space="preserve">נוסח </w:t>
      </w:r>
      <w:r w:rsidR="0074732E" w:rsidRPr="00B86583">
        <w:rPr>
          <w:rFonts w:ascii="David" w:hAnsi="David" w:cs="David"/>
          <w:b/>
          <w:bCs/>
          <w:szCs w:val="24"/>
          <w:u w:val="single"/>
          <w:rtl/>
        </w:rPr>
        <w:t>מודעה לעיתון</w:t>
      </w:r>
      <w:bookmarkEnd w:id="0"/>
    </w:p>
    <w:p w:rsidR="0074732E" w:rsidRPr="00B86583" w:rsidRDefault="0074732E" w:rsidP="00501D41">
      <w:pPr>
        <w:spacing w:line="360" w:lineRule="auto"/>
        <w:ind w:right="-900"/>
        <w:jc w:val="center"/>
        <w:rPr>
          <w:rFonts w:ascii="David" w:hAnsi="David" w:cs="David"/>
          <w:b/>
          <w:bCs/>
          <w:szCs w:val="24"/>
          <w:rtl/>
        </w:rPr>
      </w:pPr>
      <w:r w:rsidRPr="00B86583">
        <w:rPr>
          <w:rFonts w:ascii="David" w:hAnsi="David" w:cs="David"/>
          <w:b/>
          <w:bCs/>
          <w:szCs w:val="24"/>
          <w:rtl/>
        </w:rPr>
        <w:t xml:space="preserve">מדינת ישראל - משרד 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ראש הממשלה </w:t>
      </w:r>
      <w:r w:rsidRPr="00B86583">
        <w:rPr>
          <w:rFonts w:ascii="David" w:hAnsi="David" w:cs="David"/>
          <w:b/>
          <w:bCs/>
          <w:szCs w:val="24"/>
          <w:rtl/>
        </w:rPr>
        <w:t xml:space="preserve"> -  </w:t>
      </w:r>
      <w:r w:rsidR="00501D41" w:rsidRPr="00B86583">
        <w:rPr>
          <w:rFonts w:ascii="David" w:hAnsi="David" w:cs="David"/>
          <w:b/>
          <w:bCs/>
          <w:szCs w:val="24"/>
          <w:rtl/>
        </w:rPr>
        <w:t>רשות התקשוב</w:t>
      </w:r>
      <w:r w:rsidR="00862DD3">
        <w:rPr>
          <w:rFonts w:ascii="David" w:hAnsi="David" w:cs="David" w:hint="cs"/>
          <w:b/>
          <w:bCs/>
          <w:szCs w:val="24"/>
          <w:rtl/>
        </w:rPr>
        <w:t xml:space="preserve"> הממשלתי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 </w:t>
      </w:r>
    </w:p>
    <w:p w:rsidR="0074732E" w:rsidRDefault="008B3950" w:rsidP="00862DD3">
      <w:pPr>
        <w:spacing w:line="360" w:lineRule="auto"/>
        <w:ind w:right="-900"/>
        <w:rPr>
          <w:rFonts w:ascii="David" w:hAnsi="David" w:cs="David"/>
          <w:b/>
          <w:bCs/>
          <w:szCs w:val="24"/>
          <w:u w:val="single"/>
          <w:rtl/>
        </w:rPr>
      </w:pPr>
      <w:r w:rsidRPr="008B3950">
        <w:rPr>
          <w:rFonts w:ascii="David" w:hAnsi="David" w:cs="David"/>
          <w:b/>
          <w:bCs/>
          <w:szCs w:val="24"/>
          <w:u w:val="single"/>
          <w:rtl/>
        </w:rPr>
        <w:t>מכרז פומבי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0401D1">
        <w:rPr>
          <w:rFonts w:ascii="David" w:hAnsi="David" w:cs="David" w:hint="cs"/>
          <w:b/>
          <w:bCs/>
          <w:szCs w:val="24"/>
          <w:u w:val="single"/>
          <w:rtl/>
        </w:rPr>
        <w:t xml:space="preserve">עם שלב מיון מוקדם, </w:t>
      </w:r>
      <w:r w:rsidRPr="008B3950">
        <w:rPr>
          <w:rFonts w:ascii="David" w:hAnsi="David" w:cs="David"/>
          <w:b/>
          <w:bCs/>
          <w:szCs w:val="24"/>
          <w:u w:val="single"/>
          <w:rtl/>
        </w:rPr>
        <w:t xml:space="preserve">מספר </w:t>
      </w:r>
      <w:r w:rsidR="00862DD3">
        <w:rPr>
          <w:rFonts w:asciiTheme="minorHAnsi" w:hAnsiTheme="minorHAnsi" w:cs="David" w:hint="cs"/>
          <w:b/>
          <w:bCs/>
          <w:szCs w:val="24"/>
          <w:u w:val="single"/>
          <w:rtl/>
        </w:rPr>
        <w:t>5/17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862DD3" w:rsidRPr="00862DD3">
        <w:rPr>
          <w:rFonts w:ascii="David" w:hAnsi="David" w:cs="David"/>
          <w:b/>
          <w:bCs/>
          <w:szCs w:val="24"/>
          <w:u w:val="single"/>
          <w:rtl/>
        </w:rPr>
        <w:t xml:space="preserve">לאספקה, הקמה, הטמעה ותחזוקה של פתרון </w:t>
      </w:r>
      <w:r w:rsidR="00862DD3" w:rsidRPr="0012476A">
        <w:rPr>
          <w:rFonts w:ascii="David" w:hAnsi="David" w:cs="David"/>
          <w:b/>
          <w:bCs/>
          <w:szCs w:val="24"/>
          <w:u w:val="single"/>
        </w:rPr>
        <w:t>ITGaaS</w:t>
      </w:r>
      <w:r w:rsidR="00862DD3" w:rsidRPr="00862DD3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1B5E80" w:rsidRPr="001B5E80">
        <w:rPr>
          <w:rFonts w:ascii="David" w:hAnsi="David" w:cs="David"/>
          <w:b/>
          <w:bCs/>
          <w:szCs w:val="24"/>
          <w:u w:val="single"/>
          <w:rtl/>
        </w:rPr>
        <w:t>עבור משרד ראש הממשלה –</w:t>
      </w:r>
      <w:r w:rsidR="00862DD3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1B5E80" w:rsidRPr="001B5E80">
        <w:rPr>
          <w:rFonts w:ascii="David" w:hAnsi="David" w:cs="David"/>
          <w:b/>
          <w:bCs/>
          <w:szCs w:val="24"/>
          <w:u w:val="single"/>
          <w:rtl/>
        </w:rPr>
        <w:t>רשות התקשוב הממשלתי</w:t>
      </w:r>
      <w:r w:rsidR="00862DD3">
        <w:rPr>
          <w:rFonts w:ascii="David" w:hAnsi="David" w:cs="David" w:hint="cs"/>
          <w:b/>
          <w:bCs/>
          <w:szCs w:val="24"/>
          <w:u w:val="single"/>
          <w:rtl/>
        </w:rPr>
        <w:t xml:space="preserve"> ויחידות התקשוב הממשלתיות</w:t>
      </w:r>
    </w:p>
    <w:p w:rsidR="001B5E80" w:rsidRPr="00B86583" w:rsidRDefault="001B5E80" w:rsidP="001B5E80">
      <w:pPr>
        <w:spacing w:line="360" w:lineRule="auto"/>
        <w:ind w:right="-900"/>
        <w:rPr>
          <w:rFonts w:ascii="David" w:hAnsi="David" w:cs="David"/>
          <w:b/>
          <w:bCs/>
          <w:szCs w:val="24"/>
          <w:u w:val="single"/>
          <w:rtl/>
        </w:rPr>
      </w:pPr>
    </w:p>
    <w:p w:rsidR="008B3950" w:rsidRDefault="008B3950" w:rsidP="00F325FE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8B3950">
        <w:rPr>
          <w:rFonts w:ascii="David" w:hAnsi="David" w:cs="David"/>
          <w:szCs w:val="24"/>
          <w:rtl/>
        </w:rPr>
        <w:t>משרד ראש הממשלה</w:t>
      </w:r>
      <w:r w:rsidR="002B22FB">
        <w:rPr>
          <w:rFonts w:ascii="David" w:hAnsi="David" w:cs="David" w:hint="cs"/>
          <w:szCs w:val="24"/>
          <w:rtl/>
        </w:rPr>
        <w:t xml:space="preserve"> -</w:t>
      </w:r>
      <w:r w:rsidR="002B22FB" w:rsidRPr="00A95DFE">
        <w:rPr>
          <w:rFonts w:ascii="David" w:hAnsi="David" w:cs="David"/>
          <w:szCs w:val="24"/>
          <w:rtl/>
        </w:rPr>
        <w:t xml:space="preserve"> </w:t>
      </w:r>
      <w:r w:rsidR="002B22FB" w:rsidRPr="0078772A">
        <w:rPr>
          <w:rFonts w:ascii="David" w:hAnsi="David" w:cs="David"/>
          <w:szCs w:val="24"/>
          <w:rtl/>
        </w:rPr>
        <w:t>רשות התקשוב הממשלתי</w:t>
      </w:r>
      <w:r w:rsidRPr="008B3950">
        <w:rPr>
          <w:rFonts w:ascii="David" w:hAnsi="David" w:cs="David"/>
          <w:szCs w:val="24"/>
          <w:rtl/>
        </w:rPr>
        <w:t xml:space="preserve"> (להלן: "</w:t>
      </w:r>
      <w:r w:rsidR="002B22FB">
        <w:rPr>
          <w:rFonts w:ascii="David" w:hAnsi="David" w:cs="David" w:hint="cs"/>
          <w:b/>
          <w:bCs/>
          <w:szCs w:val="24"/>
          <w:rtl/>
        </w:rPr>
        <w:t>המזמין</w:t>
      </w:r>
      <w:r w:rsidRPr="008B3950">
        <w:rPr>
          <w:rFonts w:ascii="David" w:hAnsi="David" w:cs="David"/>
          <w:szCs w:val="24"/>
          <w:rtl/>
        </w:rPr>
        <w:t>"</w:t>
      </w:r>
      <w:r w:rsidR="001B5E80">
        <w:rPr>
          <w:rFonts w:ascii="David" w:hAnsi="David" w:cs="David"/>
          <w:szCs w:val="24"/>
          <w:rtl/>
        </w:rPr>
        <w:t xml:space="preserve">) מבקש לקבל </w:t>
      </w:r>
      <w:r w:rsidR="002B22FB">
        <w:rPr>
          <w:rFonts w:ascii="David" w:hAnsi="David" w:cs="David" w:hint="cs"/>
          <w:szCs w:val="24"/>
          <w:rtl/>
        </w:rPr>
        <w:t xml:space="preserve">מענה </w:t>
      </w:r>
      <w:r w:rsidR="00F325FE" w:rsidRPr="00F325FE">
        <w:rPr>
          <w:rFonts w:ascii="David" w:hAnsi="David" w:cs="David" w:hint="cs"/>
          <w:b/>
          <w:bCs/>
          <w:szCs w:val="24"/>
          <w:rtl/>
        </w:rPr>
        <w:t>ל</w:t>
      </w:r>
      <w:r w:rsidR="00F325FE">
        <w:rPr>
          <w:rFonts w:ascii="David" w:hAnsi="David" w:cs="David" w:hint="cs"/>
          <w:b/>
          <w:bCs/>
          <w:szCs w:val="24"/>
          <w:rtl/>
        </w:rPr>
        <w:t>שלב מיון מוקדם ב</w:t>
      </w:r>
      <w:r w:rsidR="00862DD3" w:rsidRPr="00862DD3">
        <w:rPr>
          <w:rFonts w:ascii="David" w:hAnsi="David" w:cs="David"/>
          <w:b/>
          <w:bCs/>
          <w:szCs w:val="24"/>
          <w:rtl/>
        </w:rPr>
        <w:t>מכרז פומבי</w:t>
      </w:r>
      <w:r w:rsidR="00862DD3" w:rsidRPr="00862DD3">
        <w:rPr>
          <w:rFonts w:ascii="David" w:hAnsi="David" w:cs="David" w:hint="cs"/>
          <w:b/>
          <w:bCs/>
          <w:szCs w:val="24"/>
          <w:rtl/>
        </w:rPr>
        <w:t xml:space="preserve"> </w:t>
      </w:r>
      <w:r w:rsidR="00862DD3" w:rsidRPr="00862DD3">
        <w:rPr>
          <w:rFonts w:ascii="David" w:hAnsi="David" w:cs="David"/>
          <w:b/>
          <w:bCs/>
          <w:szCs w:val="24"/>
          <w:rtl/>
        </w:rPr>
        <w:t xml:space="preserve">מספר </w:t>
      </w:r>
      <w:r w:rsidR="00862DD3" w:rsidRPr="00862DD3">
        <w:rPr>
          <w:rFonts w:asciiTheme="minorHAnsi" w:hAnsiTheme="minorHAnsi" w:cs="David" w:hint="cs"/>
          <w:b/>
          <w:bCs/>
          <w:szCs w:val="24"/>
          <w:rtl/>
        </w:rPr>
        <w:t>5/17</w:t>
      </w:r>
      <w:r w:rsidR="00862DD3" w:rsidRPr="00862DD3">
        <w:rPr>
          <w:rFonts w:ascii="David" w:hAnsi="David" w:cs="David" w:hint="cs"/>
          <w:b/>
          <w:bCs/>
          <w:szCs w:val="24"/>
          <w:rtl/>
        </w:rPr>
        <w:t xml:space="preserve"> </w:t>
      </w:r>
      <w:r w:rsidR="00862DD3" w:rsidRPr="00862DD3">
        <w:rPr>
          <w:rFonts w:ascii="David" w:hAnsi="David" w:cs="David"/>
          <w:b/>
          <w:bCs/>
          <w:szCs w:val="24"/>
          <w:rtl/>
        </w:rPr>
        <w:t xml:space="preserve">לאספקה, הקמה, הטמעה ותחזוקה של פתרון </w:t>
      </w:r>
      <w:r w:rsidR="00862DD3" w:rsidRPr="00862DD3">
        <w:rPr>
          <w:rFonts w:ascii="David" w:hAnsi="David" w:cs="David"/>
          <w:b/>
          <w:bCs/>
          <w:szCs w:val="24"/>
        </w:rPr>
        <w:t>ITG</w:t>
      </w:r>
      <w:r w:rsidR="00862DD3" w:rsidRPr="0012476A">
        <w:rPr>
          <w:rFonts w:ascii="David" w:hAnsi="David" w:cs="David"/>
          <w:b/>
          <w:bCs/>
          <w:szCs w:val="24"/>
        </w:rPr>
        <w:t>aa</w:t>
      </w:r>
      <w:r w:rsidR="00862DD3" w:rsidRPr="00862DD3">
        <w:rPr>
          <w:rFonts w:ascii="David" w:hAnsi="David" w:cs="David"/>
          <w:b/>
          <w:bCs/>
          <w:szCs w:val="24"/>
        </w:rPr>
        <w:t>S</w:t>
      </w:r>
      <w:r w:rsidR="00F325FE">
        <w:rPr>
          <w:rFonts w:ascii="David" w:hAnsi="David" w:cs="David" w:hint="cs"/>
          <w:b/>
          <w:bCs/>
          <w:szCs w:val="24"/>
          <w:rtl/>
        </w:rPr>
        <w:t xml:space="preserve"> - </w:t>
      </w:r>
      <w:r w:rsidR="0073652E">
        <w:rPr>
          <w:rFonts w:ascii="David" w:hAnsi="David" w:cs="David"/>
          <w:b/>
          <w:bCs/>
          <w:szCs w:val="24"/>
        </w:rPr>
        <w:t xml:space="preserve"> IT Governance as a Service</w:t>
      </w:r>
      <w:r w:rsidR="002B22FB" w:rsidRPr="00862DD3">
        <w:rPr>
          <w:rFonts w:ascii="David" w:hAnsi="David" w:cs="David"/>
          <w:b/>
          <w:bCs/>
          <w:szCs w:val="24"/>
          <w:rtl/>
        </w:rPr>
        <w:t xml:space="preserve"> </w:t>
      </w:r>
      <w:r w:rsidR="002B22FB" w:rsidRPr="00862DD3">
        <w:rPr>
          <w:rFonts w:ascii="David" w:hAnsi="David" w:cs="David" w:hint="cs"/>
          <w:b/>
          <w:bCs/>
          <w:szCs w:val="24"/>
          <w:rtl/>
        </w:rPr>
        <w:t>(להלן: "המכרז"),</w:t>
      </w:r>
      <w:r w:rsidR="000401D1">
        <w:rPr>
          <w:rFonts w:ascii="David" w:hAnsi="David" w:cs="David" w:hint="cs"/>
          <w:szCs w:val="24"/>
          <w:rtl/>
        </w:rPr>
        <w:t xml:space="preserve"> </w:t>
      </w:r>
      <w:r w:rsidR="002B22FB">
        <w:rPr>
          <w:rFonts w:ascii="David" w:hAnsi="David" w:cs="David" w:hint="cs"/>
          <w:szCs w:val="24"/>
          <w:rtl/>
        </w:rPr>
        <w:t>הכ</w:t>
      </w:r>
      <w:r w:rsidR="000401D1">
        <w:rPr>
          <w:rFonts w:ascii="David" w:hAnsi="David" w:cs="David" w:hint="cs"/>
          <w:szCs w:val="24"/>
          <w:rtl/>
        </w:rPr>
        <w:t>ו</w:t>
      </w:r>
      <w:r w:rsidR="002B22FB">
        <w:rPr>
          <w:rFonts w:ascii="David" w:hAnsi="David" w:cs="David" w:hint="cs"/>
          <w:szCs w:val="24"/>
          <w:rtl/>
        </w:rPr>
        <w:t>ל כמפורט</w:t>
      </w:r>
      <w:r w:rsidRPr="008B3950">
        <w:rPr>
          <w:rFonts w:ascii="David" w:hAnsi="David" w:cs="David"/>
          <w:szCs w:val="24"/>
          <w:rtl/>
        </w:rPr>
        <w:t xml:space="preserve"> </w:t>
      </w:r>
      <w:r w:rsidR="002B22FB">
        <w:rPr>
          <w:rFonts w:ascii="David" w:hAnsi="David" w:cs="David" w:hint="cs"/>
          <w:szCs w:val="24"/>
          <w:rtl/>
        </w:rPr>
        <w:t>ב</w:t>
      </w:r>
      <w:r w:rsidRPr="008B3950">
        <w:rPr>
          <w:rFonts w:ascii="David" w:hAnsi="David" w:cs="David"/>
          <w:szCs w:val="24"/>
          <w:rtl/>
        </w:rPr>
        <w:t>מסמכי המכרז.</w:t>
      </w:r>
    </w:p>
    <w:p w:rsidR="00F325FE" w:rsidRPr="00671F82" w:rsidRDefault="00F325FE" w:rsidP="00F325FE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Cs w:val="24"/>
        </w:rPr>
      </w:pPr>
      <w:r w:rsidRPr="00D21C71">
        <w:rPr>
          <w:szCs w:val="24"/>
          <w:rtl/>
        </w:rPr>
        <w:t xml:space="preserve">המוצר הנדרש במכרז זה הינו כלי מרכזי לניהול תהליכי </w:t>
      </w:r>
      <w:r w:rsidRPr="00D21C71">
        <w:rPr>
          <w:szCs w:val="24"/>
        </w:rPr>
        <w:t>ITG</w:t>
      </w:r>
      <w:r>
        <w:rPr>
          <w:rFonts w:hint="cs"/>
          <w:szCs w:val="24"/>
          <w:rtl/>
        </w:rPr>
        <w:t xml:space="preserve"> </w:t>
      </w:r>
      <w:r w:rsidRPr="00671F82">
        <w:rPr>
          <w:szCs w:val="24"/>
          <w:rtl/>
        </w:rPr>
        <w:t xml:space="preserve">עבור רשות התקשוב הממשלתי, ועבור יחידות התקשוב הממשלתיות. </w:t>
      </w:r>
    </w:p>
    <w:p w:rsidR="000401D1" w:rsidRPr="000401D1" w:rsidRDefault="000401D1" w:rsidP="00F16C4E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  <w:szCs w:val="24"/>
          <w:lang w:eastAsia="he-IL"/>
        </w:rPr>
      </w:pPr>
      <w:r w:rsidRPr="000401D1">
        <w:rPr>
          <w:rFonts w:ascii="David" w:hAnsi="David" w:hint="cs"/>
          <w:sz w:val="24"/>
          <w:szCs w:val="24"/>
          <w:rtl/>
          <w:lang w:eastAsia="he-IL"/>
        </w:rPr>
        <w:t xml:space="preserve">הגורם שיבצע את הפרויקט יבחר בהליך תחרותי </w:t>
      </w:r>
      <w:r w:rsidR="00F16C4E">
        <w:rPr>
          <w:rFonts w:ascii="David" w:hAnsi="David" w:hint="cs"/>
          <w:sz w:val="24"/>
          <w:szCs w:val="24"/>
          <w:rtl/>
          <w:lang w:eastAsia="he-IL"/>
        </w:rPr>
        <w:t>של</w:t>
      </w:r>
      <w:r w:rsidR="00F16C4E" w:rsidRPr="000401D1">
        <w:rPr>
          <w:rFonts w:ascii="David" w:hAnsi="David" w:hint="cs"/>
          <w:sz w:val="24"/>
          <w:szCs w:val="24"/>
          <w:rtl/>
          <w:lang w:eastAsia="he-IL"/>
        </w:rPr>
        <w:t xml:space="preserve"> </w:t>
      </w:r>
      <w:r w:rsidRPr="000401D1">
        <w:rPr>
          <w:rFonts w:ascii="David" w:hAnsi="David" w:hint="cs"/>
          <w:sz w:val="24"/>
          <w:szCs w:val="24"/>
          <w:rtl/>
          <w:lang w:eastAsia="he-IL"/>
        </w:rPr>
        <w:t>שני שלבים, המהווים יחד את המכרז השלם,  כדלקמן:</w:t>
      </w:r>
    </w:p>
    <w:p w:rsidR="000401D1" w:rsidRPr="000401D1" w:rsidRDefault="000401D1" w:rsidP="00F325FE">
      <w:pPr>
        <w:numPr>
          <w:ilvl w:val="1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David"/>
          <w:szCs w:val="24"/>
        </w:rPr>
      </w:pPr>
      <w:r w:rsidRPr="000401D1">
        <w:rPr>
          <w:rFonts w:cs="David" w:hint="cs"/>
          <w:b/>
          <w:bCs/>
          <w:szCs w:val="24"/>
          <w:rtl/>
        </w:rPr>
        <w:t>שלב מיון מוקדם</w:t>
      </w:r>
      <w:r w:rsidRPr="000401D1">
        <w:rPr>
          <w:rFonts w:cs="David" w:hint="cs"/>
          <w:szCs w:val="24"/>
          <w:rtl/>
        </w:rPr>
        <w:t xml:space="preserve">: הליך לבחירת קבוצת המציעים הסופית </w:t>
      </w:r>
      <w:r>
        <w:rPr>
          <w:rFonts w:cs="David" w:hint="cs"/>
          <w:szCs w:val="24"/>
          <w:rtl/>
        </w:rPr>
        <w:t xml:space="preserve">להשתתפות בשלב </w:t>
      </w:r>
      <w:r w:rsidR="00F325FE">
        <w:rPr>
          <w:rFonts w:cs="David" w:hint="cs"/>
          <w:szCs w:val="24"/>
          <w:rtl/>
        </w:rPr>
        <w:t>הגשת ההצעות</w:t>
      </w:r>
      <w:r>
        <w:rPr>
          <w:rFonts w:cs="David" w:hint="cs"/>
          <w:szCs w:val="24"/>
          <w:rtl/>
        </w:rPr>
        <w:t>.</w:t>
      </w:r>
    </w:p>
    <w:p w:rsidR="000401D1" w:rsidRDefault="000401D1" w:rsidP="00113748">
      <w:pPr>
        <w:numPr>
          <w:ilvl w:val="1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David"/>
          <w:szCs w:val="24"/>
        </w:rPr>
      </w:pPr>
      <w:r w:rsidRPr="000401D1">
        <w:rPr>
          <w:rFonts w:cs="David" w:hint="cs"/>
          <w:b/>
          <w:bCs/>
          <w:szCs w:val="24"/>
          <w:rtl/>
        </w:rPr>
        <w:t xml:space="preserve">שלב </w:t>
      </w:r>
      <w:r w:rsidR="00113748">
        <w:rPr>
          <w:rFonts w:cs="David" w:hint="cs"/>
          <w:b/>
          <w:bCs/>
          <w:szCs w:val="24"/>
          <w:rtl/>
        </w:rPr>
        <w:t>הגשת ההצעות</w:t>
      </w:r>
      <w:r w:rsidRPr="000401D1">
        <w:rPr>
          <w:rFonts w:cs="David" w:hint="cs"/>
          <w:szCs w:val="24"/>
          <w:rtl/>
        </w:rPr>
        <w:t xml:space="preserve">: </w:t>
      </w:r>
      <w:r w:rsidR="00113748">
        <w:rPr>
          <w:rFonts w:cs="David" w:hint="cs"/>
          <w:szCs w:val="24"/>
          <w:rtl/>
        </w:rPr>
        <w:t>בו ייבחנו תנאי סף נוספים וניקוד איכות מזערי נוסף. במסגרת מסמכי המכרז לשלב זה, יפורסמו אמות המידה לבחירת הספק הזוכה</w:t>
      </w:r>
      <w:r>
        <w:rPr>
          <w:rFonts w:cs="David" w:hint="cs"/>
          <w:szCs w:val="24"/>
          <w:rtl/>
        </w:rPr>
        <w:t>.</w:t>
      </w:r>
    </w:p>
    <w:p w:rsidR="00F325FE" w:rsidRPr="00F325FE" w:rsidRDefault="00F325FE" w:rsidP="00F325FE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Cs w:val="24"/>
        </w:rPr>
      </w:pPr>
      <w:r w:rsidRPr="00F325FE">
        <w:rPr>
          <w:rFonts w:ascii="David" w:hAnsi="David"/>
          <w:sz w:val="24"/>
          <w:szCs w:val="24"/>
          <w:rtl/>
          <w:lang w:eastAsia="he-IL"/>
        </w:rPr>
        <w:t xml:space="preserve">תקופת </w:t>
      </w:r>
      <w:r w:rsidRPr="00F325FE">
        <w:rPr>
          <w:rFonts w:ascii="David" w:hAnsi="David" w:hint="cs"/>
          <w:sz w:val="24"/>
          <w:szCs w:val="24"/>
          <w:rtl/>
          <w:lang w:eastAsia="he-IL"/>
        </w:rPr>
        <w:t>ה</w:t>
      </w:r>
      <w:r w:rsidRPr="00F325FE">
        <w:rPr>
          <w:rFonts w:ascii="David" w:hAnsi="David"/>
          <w:sz w:val="24"/>
          <w:szCs w:val="24"/>
          <w:rtl/>
          <w:lang w:eastAsia="he-IL"/>
        </w:rPr>
        <w:t xml:space="preserve">התקשרות </w:t>
      </w:r>
      <w:r w:rsidRPr="00F325FE">
        <w:rPr>
          <w:rFonts w:ascii="David" w:hAnsi="David"/>
          <w:szCs w:val="24"/>
          <w:rtl/>
        </w:rPr>
        <w:t xml:space="preserve">עם המציע הזוכה </w:t>
      </w:r>
      <w:r w:rsidRPr="00F325FE">
        <w:rPr>
          <w:rFonts w:ascii="David" w:hAnsi="David" w:hint="eastAsia"/>
          <w:sz w:val="24"/>
          <w:szCs w:val="24"/>
          <w:rtl/>
          <w:lang w:eastAsia="he-IL"/>
        </w:rPr>
        <w:t>תהיה</w:t>
      </w:r>
      <w:r w:rsidRPr="00F325FE">
        <w:rPr>
          <w:rFonts w:ascii="David" w:hAnsi="David"/>
          <w:sz w:val="24"/>
          <w:szCs w:val="24"/>
          <w:rtl/>
          <w:lang w:eastAsia="he-IL"/>
        </w:rPr>
        <w:t xml:space="preserve"> לתקופה של </w:t>
      </w:r>
      <w:r w:rsidRPr="00F325FE">
        <w:rPr>
          <w:rFonts w:ascii="David" w:hAnsi="David" w:hint="cs"/>
          <w:sz w:val="24"/>
          <w:szCs w:val="24"/>
          <w:rtl/>
          <w:lang w:eastAsia="he-IL"/>
        </w:rPr>
        <w:t>5 שנים</w:t>
      </w:r>
      <w:r w:rsidRPr="00F325FE">
        <w:rPr>
          <w:rFonts w:ascii="David" w:hAnsi="David"/>
          <w:sz w:val="24"/>
          <w:szCs w:val="24"/>
          <w:rtl/>
          <w:lang w:eastAsia="he-IL"/>
        </w:rPr>
        <w:t xml:space="preserve"> בהתאם להסכם </w:t>
      </w:r>
      <w:r w:rsidRPr="00F325FE">
        <w:rPr>
          <w:rFonts w:ascii="David" w:hAnsi="David" w:hint="cs"/>
          <w:sz w:val="24"/>
          <w:szCs w:val="24"/>
          <w:rtl/>
          <w:lang w:eastAsia="he-IL"/>
        </w:rPr>
        <w:t>אשר יצורף למסמכי שלב הגשת ההצעות</w:t>
      </w:r>
      <w:r w:rsidRPr="00F325FE">
        <w:rPr>
          <w:rFonts w:ascii="David" w:hAnsi="David"/>
          <w:sz w:val="24"/>
          <w:szCs w:val="24"/>
          <w:rtl/>
          <w:lang w:eastAsia="he-IL"/>
        </w:rPr>
        <w:t xml:space="preserve">. </w:t>
      </w:r>
      <w:r w:rsidRPr="00F325FE">
        <w:rPr>
          <w:rFonts w:ascii="David" w:hAnsi="David"/>
          <w:szCs w:val="24"/>
          <w:rtl/>
        </w:rPr>
        <w:t>ל</w:t>
      </w:r>
      <w:r w:rsidRPr="00F325FE">
        <w:rPr>
          <w:rFonts w:ascii="David" w:hAnsi="David" w:hint="cs"/>
          <w:szCs w:val="24"/>
          <w:rtl/>
        </w:rPr>
        <w:t>מזמין</w:t>
      </w:r>
      <w:r w:rsidRPr="00F325FE">
        <w:rPr>
          <w:rFonts w:ascii="David" w:hAnsi="David"/>
          <w:szCs w:val="24"/>
          <w:rtl/>
        </w:rPr>
        <w:t xml:space="preserve"> תהיה זכות הברירה (אופציה), </w:t>
      </w:r>
      <w:r w:rsidRPr="00F325FE">
        <w:rPr>
          <w:rFonts w:ascii="David" w:hAnsi="David" w:hint="cs"/>
          <w:szCs w:val="24"/>
          <w:rtl/>
        </w:rPr>
        <w:t>להארכה/</w:t>
      </w:r>
      <w:proofErr w:type="spellStart"/>
      <w:r w:rsidRPr="00F325FE">
        <w:rPr>
          <w:rFonts w:ascii="David" w:hAnsi="David" w:hint="cs"/>
          <w:szCs w:val="24"/>
          <w:rtl/>
        </w:rPr>
        <w:t>ות</w:t>
      </w:r>
      <w:proofErr w:type="spellEnd"/>
      <w:r w:rsidRPr="00F325FE">
        <w:rPr>
          <w:rFonts w:ascii="David" w:hAnsi="David" w:hint="cs"/>
          <w:szCs w:val="24"/>
          <w:rtl/>
        </w:rPr>
        <w:t xml:space="preserve"> נוספת/</w:t>
      </w:r>
      <w:proofErr w:type="spellStart"/>
      <w:r w:rsidRPr="00F325FE">
        <w:rPr>
          <w:rFonts w:ascii="David" w:hAnsi="David" w:hint="cs"/>
          <w:szCs w:val="24"/>
          <w:rtl/>
        </w:rPr>
        <w:t>ות</w:t>
      </w:r>
      <w:proofErr w:type="spellEnd"/>
      <w:r w:rsidRPr="00F325FE">
        <w:rPr>
          <w:rFonts w:ascii="David" w:hAnsi="David" w:hint="cs"/>
          <w:szCs w:val="24"/>
          <w:rtl/>
        </w:rPr>
        <w:t xml:space="preserve"> של ההתקשרות לפרקי זמן של 2 שנים ב- 4 תקופות,</w:t>
      </w:r>
      <w:r w:rsidRPr="00F325FE">
        <w:rPr>
          <w:rFonts w:ascii="David" w:hAnsi="David"/>
          <w:szCs w:val="24"/>
          <w:rtl/>
        </w:rPr>
        <w:t xml:space="preserve"> כך שסך כל תקופת ההתקשרות תהיה עד </w:t>
      </w:r>
      <w:r w:rsidRPr="00F325FE">
        <w:rPr>
          <w:rFonts w:ascii="David" w:hAnsi="David" w:hint="cs"/>
          <w:szCs w:val="24"/>
          <w:rtl/>
        </w:rPr>
        <w:t>13</w:t>
      </w:r>
      <w:r w:rsidRPr="00F325FE">
        <w:rPr>
          <w:rFonts w:ascii="David" w:hAnsi="David"/>
          <w:szCs w:val="24"/>
          <w:rtl/>
        </w:rPr>
        <w:t xml:space="preserve"> שנים</w:t>
      </w:r>
      <w:r w:rsidRPr="00F325FE">
        <w:rPr>
          <w:rFonts w:ascii="David" w:hAnsi="David" w:hint="cs"/>
          <w:szCs w:val="24"/>
          <w:rtl/>
        </w:rPr>
        <w:t>.</w:t>
      </w:r>
    </w:p>
    <w:p w:rsidR="002B22FB" w:rsidRDefault="002B22FB" w:rsidP="002B22FB">
      <w:pPr>
        <w:pStyle w:val="affd"/>
        <w:rPr>
          <w:rFonts w:ascii="David" w:hAnsi="David"/>
          <w:szCs w:val="24"/>
          <w:rtl/>
        </w:rPr>
      </w:pPr>
    </w:p>
    <w:p w:rsidR="0074732E" w:rsidRPr="00EB5278" w:rsidRDefault="00B86583" w:rsidP="00B86583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F66798">
        <w:rPr>
          <w:rFonts w:ascii="David" w:hAnsi="David" w:cs="David"/>
          <w:b/>
          <w:bCs/>
          <w:szCs w:val="24"/>
          <w:u w:val="single"/>
          <w:rtl/>
        </w:rPr>
        <w:t>תמצית ה</w:t>
      </w:r>
      <w:r w:rsidR="0074732E" w:rsidRPr="00F66798">
        <w:rPr>
          <w:rFonts w:ascii="David" w:hAnsi="David" w:cs="David"/>
          <w:b/>
          <w:bCs/>
          <w:szCs w:val="24"/>
          <w:u w:val="single"/>
          <w:rtl/>
        </w:rPr>
        <w:t xml:space="preserve">תנאים </w:t>
      </w:r>
      <w:r w:rsidR="0012476A">
        <w:rPr>
          <w:rFonts w:ascii="David" w:hAnsi="David" w:cs="David" w:hint="cs"/>
          <w:b/>
          <w:bCs/>
          <w:szCs w:val="24"/>
          <w:u w:val="single"/>
          <w:rtl/>
        </w:rPr>
        <w:t>ה</w:t>
      </w:r>
      <w:r w:rsidR="0074732E" w:rsidRPr="00F66798">
        <w:rPr>
          <w:rFonts w:ascii="David" w:hAnsi="David" w:cs="David"/>
          <w:b/>
          <w:bCs/>
          <w:szCs w:val="24"/>
          <w:u w:val="single"/>
          <w:rtl/>
        </w:rPr>
        <w:t xml:space="preserve">מוקדמים </w:t>
      </w:r>
      <w:r w:rsidR="0010043D" w:rsidRPr="00F66798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10043D">
        <w:rPr>
          <w:rFonts w:ascii="David" w:hAnsi="David" w:cs="David" w:hint="cs"/>
          <w:b/>
          <w:bCs/>
          <w:szCs w:val="24"/>
          <w:u w:val="single"/>
          <w:rtl/>
        </w:rPr>
        <w:t>(</w:t>
      </w:r>
      <w:r w:rsidR="0010043D" w:rsidRPr="00F66798">
        <w:rPr>
          <w:rFonts w:ascii="David" w:hAnsi="David" w:cs="David"/>
          <w:b/>
          <w:bCs/>
          <w:szCs w:val="24"/>
          <w:u w:val="single"/>
          <w:rtl/>
        </w:rPr>
        <w:t>תנאי הסף</w:t>
      </w:r>
      <w:r w:rsidR="0010043D">
        <w:rPr>
          <w:rFonts w:ascii="David" w:hAnsi="David" w:cs="David" w:hint="cs"/>
          <w:b/>
          <w:bCs/>
          <w:szCs w:val="24"/>
          <w:u w:val="single"/>
          <w:rtl/>
        </w:rPr>
        <w:t>)</w:t>
      </w:r>
      <w:r w:rsidR="0010043D" w:rsidRPr="00F66798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10043D">
        <w:rPr>
          <w:rFonts w:ascii="David" w:hAnsi="David" w:cs="David" w:hint="cs"/>
          <w:b/>
          <w:bCs/>
          <w:szCs w:val="24"/>
          <w:u w:val="single"/>
          <w:rtl/>
        </w:rPr>
        <w:t xml:space="preserve">המקצועיים </w:t>
      </w:r>
      <w:r w:rsidR="0074732E" w:rsidRPr="00F66798">
        <w:rPr>
          <w:rFonts w:ascii="David" w:hAnsi="David" w:cs="David"/>
          <w:b/>
          <w:bCs/>
          <w:szCs w:val="24"/>
          <w:u w:val="single"/>
          <w:rtl/>
        </w:rPr>
        <w:t>להשתתפות במכרז (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התנאים המלאים </w:t>
      </w:r>
      <w:r w:rsidRPr="00F66798">
        <w:rPr>
          <w:rFonts w:ascii="David" w:hAnsi="David" w:cs="David" w:hint="eastAsia"/>
          <w:b/>
          <w:bCs/>
          <w:szCs w:val="24"/>
          <w:u w:val="single"/>
          <w:rtl/>
        </w:rPr>
        <w:t>והמחייבים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מפורטים במסמכי המכרז)</w:t>
      </w:r>
      <w:r w:rsidR="0074732E" w:rsidRPr="00EB5278">
        <w:rPr>
          <w:rFonts w:ascii="David" w:hAnsi="David" w:cs="David"/>
          <w:szCs w:val="24"/>
          <w:rtl/>
        </w:rPr>
        <w:t>:</w:t>
      </w:r>
    </w:p>
    <w:p w:rsidR="00726E39" w:rsidRDefault="00726E39" w:rsidP="000C05D0">
      <w:pPr>
        <w:numPr>
          <w:ilvl w:val="1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David"/>
          <w:szCs w:val="24"/>
        </w:rPr>
      </w:pPr>
      <w:r w:rsidRPr="00726E39">
        <w:rPr>
          <w:rFonts w:cs="David" w:hint="cs"/>
          <w:szCs w:val="24"/>
          <w:rtl/>
        </w:rPr>
        <w:t xml:space="preserve">ניסיון </w:t>
      </w:r>
      <w:r>
        <w:rPr>
          <w:rFonts w:cs="David" w:hint="cs"/>
          <w:szCs w:val="24"/>
          <w:rtl/>
        </w:rPr>
        <w:t xml:space="preserve">המציע </w:t>
      </w:r>
    </w:p>
    <w:p w:rsidR="00726E39" w:rsidRPr="00726E39" w:rsidRDefault="000C05D0" w:rsidP="000C05D0">
      <w:pPr>
        <w:tabs>
          <w:tab w:val="left" w:pos="1463"/>
        </w:tabs>
        <w:overflowPunct w:val="0"/>
        <w:autoSpaceDE w:val="0"/>
        <w:autoSpaceDN w:val="0"/>
        <w:adjustRightInd w:val="0"/>
        <w:ind w:left="709"/>
        <w:jc w:val="both"/>
        <w:textAlignment w:val="baseline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למציע ניסיון של </w:t>
      </w:r>
      <w:r w:rsidR="00726E39" w:rsidRPr="00726E39">
        <w:rPr>
          <w:rFonts w:cs="David"/>
          <w:szCs w:val="24"/>
          <w:rtl/>
        </w:rPr>
        <w:t xml:space="preserve">3 שנים לפחות בתקופה של 5 השנים האחרונות, בתחומי </w:t>
      </w:r>
      <w:r w:rsidR="00726E39" w:rsidRPr="00726E39">
        <w:rPr>
          <w:rFonts w:cs="David"/>
          <w:szCs w:val="24"/>
        </w:rPr>
        <w:t>PPM</w:t>
      </w:r>
      <w:r w:rsidR="00726E39" w:rsidRPr="00726E39">
        <w:rPr>
          <w:rFonts w:cs="David"/>
          <w:szCs w:val="24"/>
          <w:rtl/>
        </w:rPr>
        <w:t xml:space="preserve"> ו/או </w:t>
      </w:r>
      <w:r w:rsidR="00726E39" w:rsidRPr="00726E39">
        <w:rPr>
          <w:rFonts w:cs="David"/>
          <w:szCs w:val="24"/>
        </w:rPr>
        <w:t>ITSM</w:t>
      </w:r>
      <w:r w:rsidR="00726E39" w:rsidRPr="00726E39">
        <w:rPr>
          <w:rFonts w:cs="David"/>
          <w:szCs w:val="24"/>
          <w:rtl/>
        </w:rPr>
        <w:t>.</w:t>
      </w:r>
      <w:r>
        <w:rPr>
          <w:rFonts w:cs="David" w:hint="cs"/>
          <w:szCs w:val="24"/>
          <w:rtl/>
        </w:rPr>
        <w:t xml:space="preserve"> למציע </w:t>
      </w:r>
      <w:r w:rsidR="00726E39" w:rsidRPr="00726E39">
        <w:rPr>
          <w:rFonts w:cs="David"/>
          <w:szCs w:val="24"/>
          <w:rtl/>
        </w:rPr>
        <w:t xml:space="preserve">ניסיון ביישום פרויקט, של פתרונות בתחומי </w:t>
      </w:r>
      <w:r w:rsidR="00726E39" w:rsidRPr="00726E39">
        <w:rPr>
          <w:rFonts w:cs="David"/>
          <w:szCs w:val="24"/>
        </w:rPr>
        <w:t>PPM</w:t>
      </w:r>
      <w:r w:rsidR="00726E39" w:rsidRPr="00726E39">
        <w:rPr>
          <w:rFonts w:cs="David"/>
          <w:szCs w:val="24"/>
          <w:rtl/>
        </w:rPr>
        <w:t xml:space="preserve"> ו/או </w:t>
      </w:r>
      <w:r w:rsidR="00726E39" w:rsidRPr="00726E39">
        <w:rPr>
          <w:rFonts w:cs="David"/>
          <w:szCs w:val="24"/>
        </w:rPr>
        <w:t>ITSM</w:t>
      </w:r>
      <w:r w:rsidR="00726E39" w:rsidRPr="00726E39">
        <w:rPr>
          <w:rFonts w:cs="David"/>
          <w:szCs w:val="24"/>
          <w:rtl/>
        </w:rPr>
        <w:t>, המבוססים על התוכנה היישומית המוצעת, אצל לפחות 3 ארגונים בישראל, בתקופה ש</w:t>
      </w:r>
      <w:r w:rsidR="00726E39">
        <w:rPr>
          <w:rFonts w:cs="David"/>
          <w:szCs w:val="24"/>
          <w:rtl/>
        </w:rPr>
        <w:t>ל 5 השנים האחרונות</w:t>
      </w:r>
      <w:r w:rsidR="00726E39" w:rsidRPr="00726E39">
        <w:rPr>
          <w:rFonts w:cs="David"/>
          <w:szCs w:val="24"/>
          <w:rtl/>
        </w:rPr>
        <w:t>.</w:t>
      </w:r>
      <w:r>
        <w:rPr>
          <w:rFonts w:cs="David" w:hint="cs"/>
          <w:szCs w:val="24"/>
          <w:rtl/>
        </w:rPr>
        <w:t xml:space="preserve"> </w:t>
      </w:r>
      <w:r w:rsidR="00726E39" w:rsidRPr="00726E39">
        <w:rPr>
          <w:rFonts w:cs="David"/>
          <w:szCs w:val="24"/>
          <w:rtl/>
        </w:rPr>
        <w:t>המציע הינו בעלים של התוכנה היישומ</w:t>
      </w:r>
      <w:r w:rsidR="00726E39">
        <w:rPr>
          <w:rFonts w:cs="David"/>
          <w:szCs w:val="24"/>
          <w:rtl/>
        </w:rPr>
        <w:t>ית העיקרית המוצעת במסגרת הפתרון</w:t>
      </w:r>
      <w:r w:rsidR="00726E39">
        <w:rPr>
          <w:rFonts w:cs="David" w:hint="cs"/>
          <w:szCs w:val="24"/>
          <w:rtl/>
        </w:rPr>
        <w:t>, או לחלופין</w:t>
      </w:r>
      <w:r w:rsidR="00726E39" w:rsidRPr="00726E39">
        <w:rPr>
          <w:rFonts w:cs="David"/>
          <w:szCs w:val="24"/>
          <w:rtl/>
        </w:rPr>
        <w:t xml:space="preserve"> נציגו הרשמי ו/או שותפו ו/או מפיץ מורשה של יצרן הת</w:t>
      </w:r>
      <w:r w:rsidR="00726E39">
        <w:rPr>
          <w:rFonts w:cs="David"/>
          <w:szCs w:val="24"/>
          <w:rtl/>
        </w:rPr>
        <w:t>וכנה היישומית המוצעת בפ</w:t>
      </w:r>
      <w:r w:rsidR="00726E39" w:rsidRPr="00726E39">
        <w:rPr>
          <w:rFonts w:cs="David"/>
          <w:szCs w:val="24"/>
          <w:rtl/>
        </w:rPr>
        <w:t>תרון.</w:t>
      </w:r>
      <w:r>
        <w:rPr>
          <w:rFonts w:cs="David" w:hint="cs"/>
          <w:szCs w:val="24"/>
          <w:rtl/>
        </w:rPr>
        <w:t xml:space="preserve"> </w:t>
      </w:r>
      <w:r w:rsidR="00726E39" w:rsidRPr="00726E39">
        <w:rPr>
          <w:rFonts w:cs="David"/>
          <w:szCs w:val="24"/>
          <w:rtl/>
        </w:rPr>
        <w:t>למציע מרכז ידע ותמ</w:t>
      </w:r>
      <w:r w:rsidR="00726E39">
        <w:rPr>
          <w:rFonts w:cs="David"/>
          <w:szCs w:val="24"/>
          <w:rtl/>
        </w:rPr>
        <w:t>יכה בארץ לתוכנה היישומית המוצעת</w:t>
      </w:r>
      <w:r w:rsidR="00726E39" w:rsidRPr="00726E39">
        <w:rPr>
          <w:rFonts w:cs="David"/>
          <w:szCs w:val="24"/>
          <w:rtl/>
        </w:rPr>
        <w:t>.</w:t>
      </w:r>
      <w:r>
        <w:rPr>
          <w:rFonts w:cs="David" w:hint="cs"/>
          <w:szCs w:val="24"/>
          <w:rtl/>
        </w:rPr>
        <w:t xml:space="preserve"> </w:t>
      </w:r>
      <w:r w:rsidR="00726E39" w:rsidRPr="00726E39">
        <w:rPr>
          <w:rFonts w:cs="David"/>
          <w:szCs w:val="24"/>
          <w:rtl/>
        </w:rPr>
        <w:t>למציע צוות הכולל לפחות 20 אנשים שעוסקים בתחומי ניהול פרויקטים, ניתוח מערכות, יישום, פיתוח, בדיקות, הטמעה, תמיכה ותחזוקה, עם ידע וניסיון מוכחים בתחום הנדרש.</w:t>
      </w:r>
      <w:r>
        <w:rPr>
          <w:rFonts w:cs="David" w:hint="cs"/>
          <w:szCs w:val="24"/>
          <w:rtl/>
        </w:rPr>
        <w:t xml:space="preserve"> </w:t>
      </w:r>
      <w:r w:rsidR="00726E39" w:rsidRPr="00726E39">
        <w:rPr>
          <w:rFonts w:cs="David"/>
          <w:szCs w:val="24"/>
          <w:rtl/>
        </w:rPr>
        <w:t xml:space="preserve">למנהל הפרויקט המוצע על ידי המציע, יהיו לפחות 8 שנות ניסיון מצטבר בניהול פרויקטים בכלל ולפחות ביצוע פרויקט אחד המבוסס על המוצר המוצע בתקופה </w:t>
      </w:r>
      <w:r w:rsidR="00726E39">
        <w:rPr>
          <w:rFonts w:cs="David"/>
          <w:szCs w:val="24"/>
          <w:rtl/>
        </w:rPr>
        <w:t>של 3 שנים האחרונות</w:t>
      </w:r>
      <w:r w:rsidR="00726E39" w:rsidRPr="00726E39">
        <w:rPr>
          <w:rFonts w:cs="David"/>
          <w:szCs w:val="24"/>
          <w:rtl/>
        </w:rPr>
        <w:t>.</w:t>
      </w:r>
    </w:p>
    <w:p w:rsidR="00726E39" w:rsidRPr="00726E39" w:rsidRDefault="00726E39" w:rsidP="000C05D0">
      <w:pPr>
        <w:tabs>
          <w:tab w:val="left" w:pos="1463"/>
        </w:tabs>
        <w:overflowPunct w:val="0"/>
        <w:autoSpaceDE w:val="0"/>
        <w:autoSpaceDN w:val="0"/>
        <w:adjustRightInd w:val="0"/>
        <w:ind w:left="709"/>
        <w:jc w:val="both"/>
        <w:textAlignment w:val="baseline"/>
        <w:rPr>
          <w:rFonts w:cs="David"/>
          <w:szCs w:val="24"/>
          <w:rtl/>
        </w:rPr>
      </w:pPr>
    </w:p>
    <w:p w:rsidR="00726E39" w:rsidRDefault="00726E39" w:rsidP="00726E39">
      <w:pPr>
        <w:numPr>
          <w:ilvl w:val="1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הפתרון המוצע</w:t>
      </w:r>
    </w:p>
    <w:p w:rsidR="00DC3B20" w:rsidRDefault="00616ACF" w:rsidP="000C05D0">
      <w:pPr>
        <w:tabs>
          <w:tab w:val="left" w:pos="1463"/>
        </w:tabs>
        <w:overflowPunct w:val="0"/>
        <w:autoSpaceDE w:val="0"/>
        <w:autoSpaceDN w:val="0"/>
        <w:adjustRightInd w:val="0"/>
        <w:ind w:left="709"/>
        <w:jc w:val="both"/>
        <w:textAlignment w:val="baseline"/>
        <w:rPr>
          <w:rFonts w:cs="David"/>
          <w:szCs w:val="24"/>
          <w:rtl/>
        </w:rPr>
      </w:pPr>
      <w:r>
        <w:rPr>
          <w:rFonts w:cs="David"/>
          <w:szCs w:val="24"/>
          <w:rtl/>
        </w:rPr>
        <w:t xml:space="preserve">על הפתרון להיות מבוסס </w:t>
      </w:r>
      <w:r w:rsidRPr="00616ACF">
        <w:rPr>
          <w:rFonts w:cs="David" w:hint="cs"/>
          <w:szCs w:val="24"/>
          <w:rtl/>
        </w:rPr>
        <w:t>על תוכנה יישומית עיקרית שהינה</w:t>
      </w:r>
      <w:r w:rsidRPr="000C05D0">
        <w:rPr>
          <w:rFonts w:cs="David" w:hint="cs"/>
          <w:szCs w:val="24"/>
          <w:rtl/>
        </w:rPr>
        <w:t xml:space="preserve"> </w:t>
      </w:r>
      <w:r w:rsidR="00DC3B20" w:rsidRPr="00AF10E2">
        <w:rPr>
          <w:rFonts w:cs="David"/>
          <w:szCs w:val="24"/>
          <w:rtl/>
        </w:rPr>
        <w:t xml:space="preserve">מוצר מדף הקיים בשוק הישראלי, התומך בתחומי </w:t>
      </w:r>
      <w:r w:rsidR="00DC3B20" w:rsidRPr="00AF10E2">
        <w:rPr>
          <w:rFonts w:cs="David"/>
          <w:szCs w:val="24"/>
        </w:rPr>
        <w:t>PPM</w:t>
      </w:r>
      <w:r w:rsidR="00DC3B20" w:rsidRPr="00AF10E2">
        <w:rPr>
          <w:rFonts w:cs="David"/>
          <w:szCs w:val="24"/>
          <w:rtl/>
        </w:rPr>
        <w:t xml:space="preserve"> ו/או </w:t>
      </w:r>
      <w:r w:rsidR="00DC3B20" w:rsidRPr="00AF10E2">
        <w:rPr>
          <w:rFonts w:cs="David"/>
          <w:szCs w:val="24"/>
        </w:rPr>
        <w:t>ITSM</w:t>
      </w:r>
      <w:r w:rsidR="00DC3B20" w:rsidRPr="00AF10E2">
        <w:rPr>
          <w:rFonts w:cs="David"/>
          <w:szCs w:val="24"/>
          <w:rtl/>
        </w:rPr>
        <w:t>, בדגש על ניהול פורטפוליו פרויקטים וניהול פרויקטים, הפועל אצל 10 ארגונים או יותר, בישראל ו/או בעולם</w:t>
      </w:r>
      <w:r>
        <w:rPr>
          <w:rFonts w:cs="David" w:hint="cs"/>
          <w:szCs w:val="24"/>
          <w:rtl/>
        </w:rPr>
        <w:t xml:space="preserve"> במשך שנתיים לפחות</w:t>
      </w:r>
      <w:r w:rsidR="00DC3B20" w:rsidRPr="00AF10E2">
        <w:rPr>
          <w:rFonts w:cs="David"/>
          <w:szCs w:val="24"/>
          <w:rtl/>
        </w:rPr>
        <w:t>.</w:t>
      </w:r>
      <w:r w:rsidR="00DC3B20">
        <w:rPr>
          <w:rFonts w:cs="David" w:hint="cs"/>
          <w:szCs w:val="24"/>
          <w:rtl/>
        </w:rPr>
        <w:t xml:space="preserve"> </w:t>
      </w:r>
      <w:r w:rsidR="00DC3B20" w:rsidRPr="00AF10E2">
        <w:rPr>
          <w:rFonts w:cs="David"/>
          <w:szCs w:val="24"/>
          <w:rtl/>
        </w:rPr>
        <w:t xml:space="preserve">על הפתרון לפעול מעל מערכת ההפעלה </w:t>
      </w:r>
      <w:r w:rsidR="00DC3B20" w:rsidRPr="00AF10E2">
        <w:rPr>
          <w:rFonts w:cs="David"/>
          <w:szCs w:val="24"/>
        </w:rPr>
        <w:t>Microsoft Windows</w:t>
      </w:r>
      <w:r w:rsidR="00A57225">
        <w:rPr>
          <w:rFonts w:cs="David" w:hint="cs"/>
          <w:szCs w:val="24"/>
          <w:rtl/>
        </w:rPr>
        <w:t xml:space="preserve"> בתחנות העבודה</w:t>
      </w:r>
      <w:r w:rsidR="00DC3B20" w:rsidRPr="00AF10E2">
        <w:rPr>
          <w:rFonts w:cs="David"/>
          <w:szCs w:val="24"/>
          <w:rtl/>
        </w:rPr>
        <w:t xml:space="preserve"> </w:t>
      </w:r>
      <w:r w:rsidR="00DC3B20">
        <w:rPr>
          <w:rFonts w:cs="David" w:hint="cs"/>
          <w:szCs w:val="24"/>
          <w:rtl/>
        </w:rPr>
        <w:t xml:space="preserve"> </w:t>
      </w:r>
      <w:r w:rsidR="00A57225">
        <w:rPr>
          <w:rFonts w:cs="David" w:hint="cs"/>
          <w:szCs w:val="24"/>
          <w:rtl/>
        </w:rPr>
        <w:t xml:space="preserve">על ממשק המשתמש להיות </w:t>
      </w:r>
      <w:r w:rsidR="00A57225">
        <w:rPr>
          <w:rFonts w:cs="David" w:hint="cs"/>
          <w:szCs w:val="24"/>
        </w:rPr>
        <w:t>W</w:t>
      </w:r>
      <w:r w:rsidR="00A57225">
        <w:rPr>
          <w:rFonts w:cs="David"/>
          <w:szCs w:val="24"/>
        </w:rPr>
        <w:t>eb</w:t>
      </w:r>
      <w:r w:rsidR="00A57225">
        <w:rPr>
          <w:rFonts w:cs="David" w:hint="cs"/>
          <w:szCs w:val="24"/>
          <w:rtl/>
        </w:rPr>
        <w:t xml:space="preserve"> ו</w:t>
      </w:r>
      <w:r w:rsidR="00DC3B20" w:rsidRPr="00AF10E2">
        <w:rPr>
          <w:rFonts w:cs="David"/>
          <w:szCs w:val="24"/>
          <w:rtl/>
        </w:rPr>
        <w:t>לפעול בעברית, באופן מלא.</w:t>
      </w:r>
      <w:r w:rsidR="00DC3B20">
        <w:rPr>
          <w:rFonts w:cs="David" w:hint="cs"/>
          <w:szCs w:val="24"/>
          <w:rtl/>
        </w:rPr>
        <w:t xml:space="preserve"> </w:t>
      </w:r>
      <w:r w:rsidR="00DC3B20" w:rsidRPr="00AF10E2">
        <w:rPr>
          <w:rFonts w:cs="David"/>
          <w:szCs w:val="24"/>
          <w:rtl/>
        </w:rPr>
        <w:t>על הפתרון לתמוך בריבוי ארגונים תחת התקנה אחת, עם בסיס נתונים מרכזי ובאופן ממודר לחלוטין בין הארגונים</w:t>
      </w:r>
      <w:r>
        <w:rPr>
          <w:rFonts w:cs="David" w:hint="cs"/>
          <w:szCs w:val="24"/>
          <w:rtl/>
        </w:rPr>
        <w:t>.</w:t>
      </w:r>
    </w:p>
    <w:p w:rsidR="00FD6E62" w:rsidRPr="00F66798" w:rsidRDefault="00FD6E62" w:rsidP="00F66798">
      <w:pPr>
        <w:tabs>
          <w:tab w:val="left" w:pos="1463"/>
        </w:tabs>
        <w:overflowPunct w:val="0"/>
        <w:autoSpaceDE w:val="0"/>
        <w:autoSpaceDN w:val="0"/>
        <w:adjustRightInd w:val="0"/>
        <w:ind w:left="1463"/>
        <w:jc w:val="both"/>
        <w:textAlignment w:val="baseline"/>
      </w:pPr>
    </w:p>
    <w:p w:rsidR="0010043D" w:rsidRDefault="0010043D" w:rsidP="0010043D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תמצית התנאים </w:t>
      </w:r>
      <w:r>
        <w:rPr>
          <w:rFonts w:ascii="David" w:hAnsi="David" w:cs="David" w:hint="cs"/>
          <w:b/>
          <w:bCs/>
          <w:szCs w:val="24"/>
          <w:u w:val="single"/>
          <w:rtl/>
        </w:rPr>
        <w:t>ה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מוקדמים </w:t>
      </w:r>
      <w:r>
        <w:rPr>
          <w:rFonts w:ascii="David" w:hAnsi="David" w:cs="David" w:hint="cs"/>
          <w:b/>
          <w:bCs/>
          <w:szCs w:val="24"/>
          <w:u w:val="single"/>
          <w:rtl/>
        </w:rPr>
        <w:t>(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>תנאי הסף</w:t>
      </w:r>
      <w:r>
        <w:rPr>
          <w:rFonts w:ascii="David" w:hAnsi="David" w:cs="David" w:hint="cs"/>
          <w:b/>
          <w:bCs/>
          <w:szCs w:val="24"/>
          <w:u w:val="single"/>
          <w:rtl/>
        </w:rPr>
        <w:t>)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>
        <w:rPr>
          <w:rFonts w:ascii="David" w:hAnsi="David" w:cs="David" w:hint="cs"/>
          <w:b/>
          <w:bCs/>
          <w:szCs w:val="24"/>
          <w:u w:val="single"/>
          <w:rtl/>
        </w:rPr>
        <w:t>הכלליים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להשתתפות במכרז (התנאים המלאים </w:t>
      </w:r>
      <w:r w:rsidRPr="00F66798">
        <w:rPr>
          <w:rFonts w:ascii="David" w:hAnsi="David" w:cs="David" w:hint="eastAsia"/>
          <w:b/>
          <w:bCs/>
          <w:szCs w:val="24"/>
          <w:u w:val="single"/>
          <w:rtl/>
        </w:rPr>
        <w:t>והמחייבים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מפורטים במסמכי המכרז)</w:t>
      </w:r>
      <w:r w:rsidRPr="00EB5278">
        <w:rPr>
          <w:rFonts w:ascii="David" w:hAnsi="David" w:cs="David"/>
          <w:szCs w:val="24"/>
          <w:rtl/>
        </w:rPr>
        <w:t>:</w:t>
      </w:r>
    </w:p>
    <w:p w:rsidR="00A073EC" w:rsidRDefault="00A073EC" w:rsidP="000401D1">
      <w:pPr>
        <w:numPr>
          <w:ilvl w:val="1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David"/>
          <w:szCs w:val="24"/>
        </w:rPr>
      </w:pPr>
      <w:r w:rsidRPr="005000FF">
        <w:rPr>
          <w:rFonts w:cs="David" w:hint="eastAsia"/>
          <w:szCs w:val="24"/>
          <w:rtl/>
        </w:rPr>
        <w:t>המציע</w:t>
      </w:r>
      <w:r w:rsidRPr="005000FF">
        <w:rPr>
          <w:rFonts w:cs="David"/>
          <w:szCs w:val="24"/>
          <w:rtl/>
        </w:rPr>
        <w:t xml:space="preserve"> </w:t>
      </w:r>
      <w:r w:rsidRPr="005000FF">
        <w:rPr>
          <w:rFonts w:cs="David" w:hint="eastAsia"/>
          <w:szCs w:val="24"/>
          <w:rtl/>
        </w:rPr>
        <w:t>מחזיק</w:t>
      </w:r>
      <w:r w:rsidRPr="005000FF">
        <w:rPr>
          <w:rFonts w:cs="David"/>
          <w:szCs w:val="24"/>
          <w:rtl/>
        </w:rPr>
        <w:t xml:space="preserve"> בכל אישור ו/או רישיון ו/או רישוי ו/או היתר ו/או הרשאה הנדרשים על פי כל דין</w:t>
      </w:r>
      <w:r w:rsidRPr="005000FF">
        <w:rPr>
          <w:rFonts w:cs="David" w:hint="cs"/>
          <w:szCs w:val="24"/>
          <w:rtl/>
        </w:rPr>
        <w:t xml:space="preserve"> והוא </w:t>
      </w:r>
      <w:r w:rsidRPr="005000FF">
        <w:rPr>
          <w:rFonts w:cs="David"/>
          <w:szCs w:val="24"/>
          <w:rtl/>
        </w:rPr>
        <w:t>רשום בכל מרשם המתנהל על פי כל דין והקשור לנושא ההתקשרות</w:t>
      </w:r>
      <w:r w:rsidRPr="005000FF">
        <w:rPr>
          <w:rFonts w:cs="David" w:hint="cs"/>
          <w:szCs w:val="24"/>
          <w:rtl/>
        </w:rPr>
        <w:t>.</w:t>
      </w:r>
    </w:p>
    <w:p w:rsidR="00A073EC" w:rsidRPr="0010043D" w:rsidRDefault="00A073EC" w:rsidP="000401D1">
      <w:pPr>
        <w:numPr>
          <w:ilvl w:val="1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10043D">
        <w:rPr>
          <w:rFonts w:cs="David"/>
          <w:szCs w:val="24"/>
          <w:rtl/>
        </w:rPr>
        <w:t xml:space="preserve">למציע אישורים תקפים על שמו לפי חוק עסקאות גופים ציבוריים, </w:t>
      </w:r>
      <w:proofErr w:type="spellStart"/>
      <w:r w:rsidRPr="0010043D">
        <w:rPr>
          <w:rFonts w:cs="David"/>
          <w:szCs w:val="24"/>
          <w:rtl/>
        </w:rPr>
        <w:t>התשל"ו</w:t>
      </w:r>
      <w:proofErr w:type="spellEnd"/>
      <w:r w:rsidRPr="0010043D">
        <w:rPr>
          <w:rFonts w:cs="David"/>
          <w:szCs w:val="24"/>
          <w:rtl/>
        </w:rPr>
        <w:t xml:space="preserve"> – 1976 והוא עומד בתנאים ובהוראות הנדרשים לפי חוק זה.</w:t>
      </w:r>
    </w:p>
    <w:p w:rsidR="0010043D" w:rsidRPr="0010043D" w:rsidRDefault="0010043D" w:rsidP="000401D1">
      <w:pPr>
        <w:numPr>
          <w:ilvl w:val="1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David"/>
          <w:szCs w:val="24"/>
        </w:rPr>
      </w:pPr>
      <w:r w:rsidRPr="0010043D">
        <w:rPr>
          <w:rFonts w:cs="David" w:hint="cs"/>
          <w:szCs w:val="24"/>
          <w:rtl/>
        </w:rPr>
        <w:t>על המציע להיות תאגיד רשום בישראל כדין, וללא חובות אגרה שנתית לרשם החברות / השותפויות, בגין השנים הקודמות למכרז; במידה והמציע הוא חברה – על נסח הרישום שלה להעיד כי היא אינה חברה מפרת חוק ואינה בהתראה לפני רישום כחברה מפרת חוק.</w:t>
      </w:r>
    </w:p>
    <w:p w:rsidR="0050182E" w:rsidRDefault="0010043D" w:rsidP="000401D1">
      <w:pPr>
        <w:numPr>
          <w:ilvl w:val="1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David"/>
          <w:szCs w:val="24"/>
        </w:rPr>
      </w:pPr>
      <w:r w:rsidRPr="0010043D">
        <w:rPr>
          <w:rFonts w:cs="David"/>
          <w:szCs w:val="24"/>
          <w:rtl/>
        </w:rPr>
        <w:t>המציע, המנהל הכללי של המציע וכל אחד מבעלי השליטה בו, לא הורשעו בעבירה ביטחונית או בעבירה שנושאה פיסקאלי</w:t>
      </w:r>
      <w:r w:rsidRPr="0010043D">
        <w:rPr>
          <w:rFonts w:cs="David" w:hint="cs"/>
          <w:szCs w:val="24"/>
          <w:rtl/>
        </w:rPr>
        <w:t>, כנדרש במסמכי המכרז.</w:t>
      </w:r>
    </w:p>
    <w:p w:rsidR="0010043D" w:rsidRPr="0010043D" w:rsidRDefault="0010043D" w:rsidP="0050182E">
      <w:pPr>
        <w:tabs>
          <w:tab w:val="left" w:pos="1463"/>
        </w:tabs>
        <w:overflowPunct w:val="0"/>
        <w:autoSpaceDE w:val="0"/>
        <w:autoSpaceDN w:val="0"/>
        <w:adjustRightInd w:val="0"/>
        <w:ind w:left="709"/>
        <w:jc w:val="both"/>
        <w:textAlignment w:val="baseline"/>
        <w:rPr>
          <w:rFonts w:cs="David"/>
          <w:szCs w:val="24"/>
        </w:rPr>
      </w:pPr>
      <w:r w:rsidRPr="0010043D">
        <w:rPr>
          <w:rFonts w:cs="David"/>
          <w:szCs w:val="24"/>
          <w:rtl/>
        </w:rPr>
        <w:t xml:space="preserve"> </w:t>
      </w:r>
    </w:p>
    <w:p w:rsidR="007354BF" w:rsidRPr="00541A19" w:rsidRDefault="007354BF" w:rsidP="007354BF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textAlignment w:val="baseline"/>
        <w:outlineLvl w:val="2"/>
        <w:rPr>
          <w:rFonts w:ascii="David" w:hAnsi="David" w:cs="David"/>
          <w:szCs w:val="24"/>
        </w:rPr>
      </w:pPr>
      <w:r w:rsidRPr="00541A19">
        <w:rPr>
          <w:rFonts w:ascii="David" w:hAnsi="David" w:cs="David"/>
          <w:szCs w:val="24"/>
          <w:rtl/>
        </w:rPr>
        <w:lastRenderedPageBreak/>
        <w:t>את מסמכי המכרז</w:t>
      </w:r>
      <w:r>
        <w:rPr>
          <w:rFonts w:ascii="David" w:hAnsi="David" w:cs="David" w:hint="cs"/>
          <w:szCs w:val="24"/>
          <w:rtl/>
        </w:rPr>
        <w:t xml:space="preserve"> </w:t>
      </w:r>
      <w:r>
        <w:rPr>
          <w:rFonts w:ascii="David" w:hAnsi="David" w:cs="David"/>
          <w:szCs w:val="24"/>
          <w:rtl/>
        </w:rPr>
        <w:t>–</w:t>
      </w:r>
      <w:r>
        <w:rPr>
          <w:rFonts w:ascii="David" w:hAnsi="David" w:cs="David" w:hint="cs"/>
          <w:szCs w:val="24"/>
          <w:rtl/>
        </w:rPr>
        <w:t xml:space="preserve"> שלב המיון המוקדם,</w:t>
      </w:r>
      <w:r w:rsidRPr="00541A19">
        <w:rPr>
          <w:rFonts w:ascii="David" w:hAnsi="David" w:cs="David"/>
          <w:szCs w:val="24"/>
          <w:rtl/>
        </w:rPr>
        <w:t xml:space="preserve"> ניתן להוריד באתר האינטרנט של מנהל הרכש הממשלתי שכתובתו</w:t>
      </w:r>
      <w:r>
        <w:rPr>
          <w:rFonts w:ascii="David" w:hAnsi="David" w:cs="David" w:hint="cs"/>
          <w:szCs w:val="24"/>
          <w:rtl/>
        </w:rPr>
        <w:t xml:space="preserve">: </w:t>
      </w:r>
      <w:hyperlink r:id="rId8" w:history="1">
        <w:r w:rsidRPr="00AC02B3">
          <w:rPr>
            <w:rStyle w:val="Hyperlink"/>
            <w:rFonts w:ascii="David" w:hAnsi="David" w:cs="David"/>
            <w:szCs w:val="24"/>
          </w:rPr>
          <w:t>http://www.mr.gov.il/OfficesTenders/Pages/SearchOfficeTenders.aspx</w:t>
        </w:r>
      </w:hyperlink>
    </w:p>
    <w:p w:rsidR="007354BF" w:rsidRPr="007354BF" w:rsidDel="00F325FE" w:rsidRDefault="007354BF" w:rsidP="007354BF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Cs w:val="24"/>
        </w:rPr>
      </w:pPr>
      <w:r w:rsidRPr="007354BF" w:rsidDel="00F325FE">
        <w:rPr>
          <w:rFonts w:ascii="David" w:hAnsi="David" w:hint="cs"/>
          <w:szCs w:val="24"/>
          <w:rtl/>
        </w:rPr>
        <w:t xml:space="preserve">כנס ספקים לשלב המיון המוקדם יערך </w:t>
      </w:r>
      <w:r w:rsidR="004E0552">
        <w:rPr>
          <w:rFonts w:ascii="David" w:hAnsi="David" w:hint="cs"/>
          <w:szCs w:val="24"/>
          <w:rtl/>
        </w:rPr>
        <w:t xml:space="preserve">ביום 2/7/2017 </w:t>
      </w:r>
      <w:r w:rsidRPr="007354BF" w:rsidDel="00F325FE">
        <w:rPr>
          <w:rFonts w:ascii="David" w:hAnsi="David" w:hint="cs"/>
          <w:szCs w:val="24"/>
          <w:rtl/>
        </w:rPr>
        <w:t>בהתאם למפורט במסמכי המכרז וההשתתפות בו היא חובה.</w:t>
      </w:r>
    </w:p>
    <w:p w:rsidR="001F7B06" w:rsidRPr="00616ACF" w:rsidRDefault="001F7B06" w:rsidP="007527EF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  <w:szCs w:val="24"/>
          <w:rtl/>
          <w:lang w:eastAsia="he-IL"/>
        </w:rPr>
      </w:pPr>
      <w:r w:rsidRPr="00616ACF">
        <w:rPr>
          <w:rFonts w:ascii="David" w:hAnsi="David"/>
          <w:sz w:val="24"/>
          <w:szCs w:val="24"/>
          <w:rtl/>
          <w:lang w:eastAsia="he-IL"/>
        </w:rPr>
        <w:t>שאלות ובקשות</w:t>
      </w:r>
      <w:r w:rsidR="00EB5278" w:rsidRPr="00616ACF">
        <w:rPr>
          <w:rFonts w:ascii="David" w:hAnsi="David"/>
          <w:sz w:val="24"/>
          <w:szCs w:val="24"/>
          <w:rtl/>
          <w:lang w:eastAsia="he-IL"/>
        </w:rPr>
        <w:t xml:space="preserve"> להבהרות יש לשלוח למרכז</w:t>
      </w:r>
      <w:r w:rsidRPr="00616ACF">
        <w:rPr>
          <w:rFonts w:ascii="David" w:hAnsi="David"/>
          <w:sz w:val="24"/>
          <w:szCs w:val="24"/>
          <w:rtl/>
          <w:lang w:eastAsia="he-IL"/>
        </w:rPr>
        <w:t xml:space="preserve"> ועדת המכרזים בכתובת: </w:t>
      </w:r>
      <w:hyperlink r:id="rId9" w:history="1">
        <w:r w:rsidR="00211C8F" w:rsidRPr="00AC02B3">
          <w:rPr>
            <w:rStyle w:val="Hyperlink"/>
            <w:rFonts w:ascii="David" w:hAnsi="David" w:cs="David"/>
            <w:sz w:val="24"/>
            <w:szCs w:val="24"/>
            <w:lang w:eastAsia="he-IL"/>
          </w:rPr>
          <w:t>ITGaaS@cio.gov.il</w:t>
        </w:r>
      </w:hyperlink>
      <w:r w:rsidR="00616ACF">
        <w:rPr>
          <w:rFonts w:ascii="David" w:hAnsi="David" w:hint="cs"/>
          <w:sz w:val="24"/>
          <w:szCs w:val="24"/>
          <w:rtl/>
          <w:lang w:eastAsia="he-IL"/>
        </w:rPr>
        <w:t xml:space="preserve"> </w:t>
      </w:r>
      <w:r w:rsidR="00BF43F9" w:rsidRPr="00616ACF">
        <w:rPr>
          <w:rFonts w:ascii="David" w:hAnsi="David"/>
          <w:sz w:val="24"/>
          <w:szCs w:val="24"/>
          <w:lang w:eastAsia="he-IL"/>
        </w:rPr>
        <w:t xml:space="preserve"> </w:t>
      </w:r>
      <w:r w:rsidRPr="00616ACF">
        <w:rPr>
          <w:rFonts w:ascii="David" w:hAnsi="David"/>
          <w:sz w:val="24"/>
          <w:szCs w:val="24"/>
          <w:rtl/>
          <w:lang w:eastAsia="he-IL"/>
        </w:rPr>
        <w:t xml:space="preserve">עד </w:t>
      </w:r>
      <w:r w:rsidRPr="00616ACF">
        <w:rPr>
          <w:rFonts w:ascii="David" w:hAnsi="David" w:hint="eastAsia"/>
          <w:sz w:val="24"/>
          <w:szCs w:val="24"/>
          <w:rtl/>
          <w:lang w:eastAsia="he-IL"/>
        </w:rPr>
        <w:t>ליום</w:t>
      </w:r>
      <w:r w:rsidRPr="00616ACF">
        <w:rPr>
          <w:rFonts w:ascii="David" w:hAnsi="David"/>
          <w:sz w:val="24"/>
          <w:szCs w:val="24"/>
          <w:rtl/>
          <w:lang w:eastAsia="he-IL"/>
        </w:rPr>
        <w:t xml:space="preserve"> </w:t>
      </w:r>
      <w:r w:rsidR="007354BF">
        <w:rPr>
          <w:rFonts w:ascii="David" w:hAnsi="David" w:hint="cs"/>
          <w:b/>
          <w:bCs/>
          <w:sz w:val="24"/>
          <w:szCs w:val="24"/>
          <w:rtl/>
          <w:lang w:eastAsia="he-IL"/>
        </w:rPr>
        <w:t>16</w:t>
      </w:r>
      <w:r w:rsidR="007527EF">
        <w:rPr>
          <w:rFonts w:ascii="David" w:hAnsi="David" w:hint="cs"/>
          <w:b/>
          <w:bCs/>
          <w:sz w:val="24"/>
          <w:szCs w:val="24"/>
          <w:rtl/>
          <w:lang w:eastAsia="he-IL"/>
        </w:rPr>
        <w:t>/</w:t>
      </w:r>
      <w:r w:rsidR="007354BF">
        <w:rPr>
          <w:rFonts w:ascii="David" w:hAnsi="David" w:hint="cs"/>
          <w:b/>
          <w:bCs/>
          <w:sz w:val="24"/>
          <w:szCs w:val="24"/>
          <w:rtl/>
          <w:lang w:eastAsia="he-IL"/>
        </w:rPr>
        <w:t>7</w:t>
      </w:r>
      <w:r w:rsidR="007527EF">
        <w:rPr>
          <w:rFonts w:ascii="David" w:hAnsi="David" w:hint="cs"/>
          <w:b/>
          <w:bCs/>
          <w:sz w:val="24"/>
          <w:szCs w:val="24"/>
          <w:rtl/>
          <w:lang w:eastAsia="he-IL"/>
        </w:rPr>
        <w:t>/</w:t>
      </w:r>
      <w:r w:rsidR="007354BF">
        <w:rPr>
          <w:rFonts w:ascii="David" w:hAnsi="David" w:hint="cs"/>
          <w:b/>
          <w:bCs/>
          <w:sz w:val="24"/>
          <w:szCs w:val="24"/>
          <w:rtl/>
          <w:lang w:eastAsia="he-IL"/>
        </w:rPr>
        <w:t xml:space="preserve">2017 </w:t>
      </w:r>
      <w:r w:rsidRPr="00675034">
        <w:rPr>
          <w:rFonts w:ascii="David" w:hAnsi="David"/>
          <w:b/>
          <w:bCs/>
          <w:sz w:val="24"/>
          <w:szCs w:val="24"/>
          <w:rtl/>
          <w:lang w:eastAsia="he-IL"/>
        </w:rPr>
        <w:t xml:space="preserve">בשעה </w:t>
      </w:r>
      <w:r w:rsidR="002B22FB" w:rsidRPr="00675034">
        <w:rPr>
          <w:rFonts w:ascii="David" w:hAnsi="David" w:hint="cs"/>
          <w:b/>
          <w:bCs/>
          <w:sz w:val="24"/>
          <w:szCs w:val="24"/>
          <w:rtl/>
          <w:lang w:eastAsia="he-IL"/>
        </w:rPr>
        <w:t>14</w:t>
      </w:r>
      <w:r w:rsidR="00BF43F9" w:rsidRPr="00675034">
        <w:rPr>
          <w:rFonts w:ascii="David" w:hAnsi="David" w:hint="cs"/>
          <w:b/>
          <w:bCs/>
          <w:sz w:val="24"/>
          <w:szCs w:val="24"/>
          <w:rtl/>
          <w:lang w:eastAsia="he-IL"/>
        </w:rPr>
        <w:t>:00</w:t>
      </w:r>
      <w:r w:rsidR="00BF43F9" w:rsidRPr="00616ACF">
        <w:rPr>
          <w:rFonts w:ascii="David" w:hAnsi="David" w:hint="cs"/>
          <w:sz w:val="24"/>
          <w:szCs w:val="24"/>
          <w:rtl/>
          <w:lang w:eastAsia="he-IL"/>
        </w:rPr>
        <w:t>.</w:t>
      </w:r>
      <w:r w:rsidR="00BF43F9" w:rsidRPr="00616ACF">
        <w:rPr>
          <w:rFonts w:ascii="David" w:hAnsi="David"/>
          <w:sz w:val="24"/>
          <w:szCs w:val="24"/>
          <w:rtl/>
          <w:lang w:eastAsia="he-IL"/>
        </w:rPr>
        <w:t xml:space="preserve"> </w:t>
      </w:r>
      <w:r w:rsidRPr="00616ACF">
        <w:rPr>
          <w:rFonts w:ascii="David" w:hAnsi="David"/>
          <w:sz w:val="24"/>
          <w:szCs w:val="24"/>
          <w:rtl/>
          <w:lang w:eastAsia="he-IL"/>
        </w:rPr>
        <w:t xml:space="preserve">תשובות והבהרות </w:t>
      </w:r>
      <w:r w:rsidR="00621628" w:rsidRPr="00616ACF">
        <w:rPr>
          <w:rFonts w:ascii="David" w:hAnsi="David" w:hint="cs"/>
          <w:sz w:val="24"/>
          <w:szCs w:val="24"/>
          <w:rtl/>
          <w:lang w:eastAsia="he-IL"/>
        </w:rPr>
        <w:t>המזמין</w:t>
      </w:r>
      <w:r w:rsidR="00621628" w:rsidRPr="00616ACF">
        <w:rPr>
          <w:rFonts w:ascii="David" w:hAnsi="David"/>
          <w:sz w:val="24"/>
          <w:szCs w:val="24"/>
          <w:rtl/>
          <w:lang w:eastAsia="he-IL"/>
        </w:rPr>
        <w:t xml:space="preserve"> </w:t>
      </w:r>
      <w:r w:rsidRPr="00616ACF">
        <w:rPr>
          <w:rFonts w:ascii="David" w:hAnsi="David"/>
          <w:sz w:val="24"/>
          <w:szCs w:val="24"/>
          <w:rtl/>
          <w:lang w:eastAsia="he-IL"/>
        </w:rPr>
        <w:t>יפורסמו באתר האינטרנט של מנהל הרכש הממשלתי בכתובת</w:t>
      </w:r>
      <w:r w:rsidR="00621628" w:rsidRPr="00616ACF">
        <w:rPr>
          <w:rFonts w:ascii="David" w:hAnsi="David" w:hint="cs"/>
          <w:sz w:val="24"/>
          <w:szCs w:val="24"/>
          <w:rtl/>
          <w:lang w:eastAsia="he-IL"/>
        </w:rPr>
        <w:t xml:space="preserve"> </w:t>
      </w:r>
      <w:r w:rsidR="00675034">
        <w:rPr>
          <w:rFonts w:ascii="David" w:hAnsi="David" w:hint="cs"/>
          <w:sz w:val="24"/>
          <w:szCs w:val="24"/>
          <w:rtl/>
          <w:lang w:eastAsia="he-IL"/>
        </w:rPr>
        <w:t xml:space="preserve">המצוינת בסעיף </w:t>
      </w:r>
      <w:r w:rsidR="00BA4513">
        <w:rPr>
          <w:rFonts w:ascii="David" w:hAnsi="David" w:hint="cs"/>
          <w:sz w:val="24"/>
          <w:szCs w:val="24"/>
          <w:rtl/>
          <w:lang w:eastAsia="he-IL"/>
        </w:rPr>
        <w:t xml:space="preserve">7 </w:t>
      </w:r>
      <w:r w:rsidR="00675034">
        <w:rPr>
          <w:rFonts w:ascii="David" w:hAnsi="David" w:hint="cs"/>
          <w:sz w:val="24"/>
          <w:szCs w:val="24"/>
          <w:rtl/>
          <w:lang w:eastAsia="he-IL"/>
        </w:rPr>
        <w:t>לעיל</w:t>
      </w:r>
      <w:r w:rsidR="00621628" w:rsidRPr="00616ACF">
        <w:rPr>
          <w:rFonts w:ascii="David" w:hAnsi="David" w:hint="cs"/>
          <w:sz w:val="24"/>
          <w:szCs w:val="24"/>
          <w:rtl/>
          <w:lang w:eastAsia="he-IL"/>
        </w:rPr>
        <w:t xml:space="preserve"> והן </w:t>
      </w:r>
      <w:r w:rsidRPr="00616ACF">
        <w:rPr>
          <w:rFonts w:ascii="David" w:hAnsi="David"/>
          <w:sz w:val="24"/>
          <w:szCs w:val="24"/>
          <w:rtl/>
          <w:lang w:eastAsia="he-IL"/>
        </w:rPr>
        <w:t>יהוו חלק בלתי נפרד ממסמכי המכרז.</w:t>
      </w:r>
    </w:p>
    <w:p w:rsidR="001F7B06" w:rsidRPr="00675034" w:rsidRDefault="001F7B06" w:rsidP="00BA4513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  <w:szCs w:val="24"/>
          <w:rtl/>
          <w:lang w:eastAsia="he-IL"/>
        </w:rPr>
      </w:pPr>
      <w:r w:rsidRPr="00675034">
        <w:rPr>
          <w:rFonts w:ascii="David" w:hAnsi="David"/>
          <w:sz w:val="24"/>
          <w:szCs w:val="24"/>
          <w:rtl/>
          <w:lang w:eastAsia="he-IL"/>
        </w:rPr>
        <w:t>ה</w:t>
      </w:r>
      <w:r w:rsidR="002B22FB" w:rsidRPr="00675034">
        <w:rPr>
          <w:rFonts w:ascii="David" w:hAnsi="David"/>
          <w:sz w:val="24"/>
          <w:szCs w:val="24"/>
          <w:rtl/>
          <w:lang w:eastAsia="he-IL"/>
        </w:rPr>
        <w:t>מזמין</w:t>
      </w:r>
      <w:r w:rsidRPr="00675034">
        <w:rPr>
          <w:rFonts w:ascii="David" w:hAnsi="David"/>
          <w:sz w:val="24"/>
          <w:szCs w:val="24"/>
          <w:rtl/>
          <w:lang w:eastAsia="he-IL"/>
        </w:rPr>
        <w:t xml:space="preserve"> שומר לעצמו את הזכות לפרסם שינויים והבהרות במסמכי המכרז, אף אם אינם נובעים משאלות ההבהרה שהתקבלו </w:t>
      </w:r>
      <w:proofErr w:type="spellStart"/>
      <w:r w:rsidRPr="00675034">
        <w:rPr>
          <w:rFonts w:ascii="David" w:hAnsi="David"/>
          <w:sz w:val="24"/>
          <w:szCs w:val="24"/>
          <w:rtl/>
          <w:lang w:eastAsia="he-IL"/>
        </w:rPr>
        <w:t>מהמציעים</w:t>
      </w:r>
      <w:proofErr w:type="spellEnd"/>
      <w:r w:rsidRPr="00675034">
        <w:rPr>
          <w:rFonts w:ascii="David" w:hAnsi="David"/>
          <w:sz w:val="24"/>
          <w:szCs w:val="24"/>
          <w:rtl/>
          <w:lang w:eastAsia="he-IL"/>
        </w:rPr>
        <w:t>, וזאת עד לזמן סביר לפני המועד האחרון להגשת הצעות.</w:t>
      </w:r>
      <w:r w:rsidR="0010043D" w:rsidRPr="00675034">
        <w:rPr>
          <w:rFonts w:ascii="David" w:hAnsi="David" w:hint="cs"/>
          <w:sz w:val="24"/>
          <w:szCs w:val="24"/>
          <w:rtl/>
          <w:lang w:eastAsia="he-IL"/>
        </w:rPr>
        <w:t xml:space="preserve"> </w:t>
      </w:r>
      <w:r w:rsidRPr="00675034">
        <w:rPr>
          <w:rFonts w:ascii="David" w:hAnsi="David"/>
          <w:sz w:val="24"/>
          <w:szCs w:val="24"/>
          <w:rtl/>
          <w:lang w:eastAsia="he-IL"/>
        </w:rPr>
        <w:t>שינויים והבהרות אלה יפרסם ה</w:t>
      </w:r>
      <w:r w:rsidR="002B22FB" w:rsidRPr="00675034">
        <w:rPr>
          <w:rFonts w:ascii="David" w:hAnsi="David"/>
          <w:sz w:val="24"/>
          <w:szCs w:val="24"/>
          <w:rtl/>
          <w:lang w:eastAsia="he-IL"/>
        </w:rPr>
        <w:t>מזמין</w:t>
      </w:r>
      <w:r w:rsidRPr="00675034">
        <w:rPr>
          <w:rFonts w:ascii="David" w:hAnsi="David"/>
          <w:sz w:val="24"/>
          <w:szCs w:val="24"/>
          <w:rtl/>
          <w:lang w:eastAsia="he-IL"/>
        </w:rPr>
        <w:t xml:space="preserve"> באתר האינטרנט, בכתובת המצוינת בסעיף </w:t>
      </w:r>
      <w:r w:rsidR="00BA4513">
        <w:rPr>
          <w:rFonts w:ascii="David" w:hAnsi="David" w:hint="cs"/>
          <w:sz w:val="24"/>
          <w:szCs w:val="24"/>
          <w:rtl/>
          <w:lang w:eastAsia="he-IL"/>
        </w:rPr>
        <w:t xml:space="preserve">7 </w:t>
      </w:r>
      <w:r w:rsidRPr="00675034">
        <w:rPr>
          <w:rFonts w:ascii="David" w:hAnsi="David" w:hint="eastAsia"/>
          <w:sz w:val="24"/>
          <w:szCs w:val="24"/>
          <w:rtl/>
          <w:lang w:eastAsia="he-IL"/>
        </w:rPr>
        <w:t>לעיל</w:t>
      </w:r>
      <w:r w:rsidRPr="00675034">
        <w:rPr>
          <w:rFonts w:ascii="David" w:hAnsi="David"/>
          <w:sz w:val="24"/>
          <w:szCs w:val="24"/>
          <w:rtl/>
          <w:lang w:eastAsia="he-IL"/>
        </w:rPr>
        <w:t>, וגם הם יהוו חלק בלתי נפרד ממסמכי המכרז. באחריות המציעים לבדוק את פרסומי ה</w:t>
      </w:r>
      <w:r w:rsidR="002B22FB" w:rsidRPr="00675034">
        <w:rPr>
          <w:rFonts w:ascii="David" w:hAnsi="David"/>
          <w:sz w:val="24"/>
          <w:szCs w:val="24"/>
          <w:rtl/>
          <w:lang w:eastAsia="he-IL"/>
        </w:rPr>
        <w:t>מזמין</w:t>
      </w:r>
      <w:r w:rsidRPr="00675034">
        <w:rPr>
          <w:rFonts w:ascii="David" w:hAnsi="David"/>
          <w:sz w:val="24"/>
          <w:szCs w:val="24"/>
          <w:rtl/>
          <w:lang w:eastAsia="he-IL"/>
        </w:rPr>
        <w:t xml:space="preserve"> באשר למכרז זה באתר האינטרנט, כאמור.</w:t>
      </w:r>
    </w:p>
    <w:p w:rsidR="001F7B06" w:rsidRPr="006D48A9" w:rsidRDefault="001F7B06" w:rsidP="004E0552">
      <w:pPr>
        <w:pStyle w:val="affd"/>
        <w:numPr>
          <w:ilvl w:val="0"/>
          <w:numId w:val="38"/>
        </w:numPr>
        <w:spacing w:before="120" w:after="120" w:line="240" w:lineRule="atLeast"/>
        <w:contextualSpacing/>
        <w:jc w:val="both"/>
        <w:rPr>
          <w:rFonts w:cs="David"/>
          <w:szCs w:val="24"/>
        </w:rPr>
      </w:pPr>
      <w:r w:rsidRPr="006D48A9">
        <w:rPr>
          <w:rFonts w:cs="David" w:hint="eastAsia"/>
          <w:b/>
          <w:bCs/>
          <w:szCs w:val="24"/>
          <w:rtl/>
        </w:rPr>
        <w:t>הגשת</w:t>
      </w:r>
      <w:r w:rsidRPr="006D48A9">
        <w:rPr>
          <w:rFonts w:cs="David"/>
          <w:b/>
          <w:bCs/>
          <w:szCs w:val="24"/>
          <w:rtl/>
        </w:rPr>
        <w:t xml:space="preserve"> </w:t>
      </w:r>
      <w:r w:rsidR="00024938">
        <w:rPr>
          <w:rFonts w:cs="David" w:hint="cs"/>
          <w:b/>
          <w:bCs/>
          <w:szCs w:val="24"/>
          <w:rtl/>
        </w:rPr>
        <w:t>מענה</w:t>
      </w:r>
      <w:r w:rsidRPr="006D48A9">
        <w:rPr>
          <w:rFonts w:cs="David"/>
          <w:b/>
          <w:bCs/>
          <w:szCs w:val="24"/>
          <w:rtl/>
        </w:rPr>
        <w:t>:</w:t>
      </w:r>
      <w:r w:rsidRPr="006D48A9">
        <w:rPr>
          <w:rFonts w:cs="David"/>
          <w:szCs w:val="24"/>
          <w:rtl/>
        </w:rPr>
        <w:t xml:space="preserve"> יש להגיש, בשפה העברית, לתיבת המכרזים של ה</w:t>
      </w:r>
      <w:r w:rsidR="002B22FB" w:rsidRPr="006D48A9">
        <w:rPr>
          <w:rFonts w:cs="David"/>
          <w:szCs w:val="24"/>
          <w:rtl/>
        </w:rPr>
        <w:t>מזמין</w:t>
      </w:r>
      <w:r w:rsidRPr="006D48A9">
        <w:rPr>
          <w:rFonts w:cs="David"/>
          <w:szCs w:val="24"/>
          <w:rtl/>
        </w:rPr>
        <w:t xml:space="preserve">, </w:t>
      </w:r>
      <w:r w:rsidRPr="006D48A9">
        <w:rPr>
          <w:rFonts w:ascii="David" w:hAnsi="David" w:cs="David"/>
          <w:szCs w:val="24"/>
          <w:rtl/>
        </w:rPr>
        <w:t xml:space="preserve">שבקומת הכניסה בבניין ממשל זמין, רח' נתנאל </w:t>
      </w:r>
      <w:proofErr w:type="spellStart"/>
      <w:r w:rsidRPr="006D48A9">
        <w:rPr>
          <w:rFonts w:ascii="David" w:hAnsi="David" w:cs="David"/>
          <w:szCs w:val="24"/>
          <w:rtl/>
        </w:rPr>
        <w:t>לורך</w:t>
      </w:r>
      <w:proofErr w:type="spellEnd"/>
      <w:r w:rsidRPr="006D48A9">
        <w:rPr>
          <w:rFonts w:ascii="David" w:hAnsi="David" w:cs="David"/>
          <w:szCs w:val="24"/>
          <w:rtl/>
        </w:rPr>
        <w:t xml:space="preserve"> 1, ירושלים</w:t>
      </w:r>
      <w:r w:rsidRPr="006D48A9">
        <w:rPr>
          <w:rFonts w:cs="David"/>
          <w:szCs w:val="24"/>
          <w:rtl/>
        </w:rPr>
        <w:t xml:space="preserve">, </w:t>
      </w:r>
      <w:r w:rsidRPr="006D48A9">
        <w:rPr>
          <w:rFonts w:cs="David"/>
          <w:b/>
          <w:bCs/>
          <w:szCs w:val="24"/>
          <w:rtl/>
        </w:rPr>
        <w:t>עד ל</w:t>
      </w:r>
      <w:r w:rsidRPr="006D48A9">
        <w:rPr>
          <w:rFonts w:cs="David" w:hint="eastAsia"/>
          <w:b/>
          <w:bCs/>
          <w:szCs w:val="24"/>
          <w:rtl/>
        </w:rPr>
        <w:t>תאריך</w:t>
      </w:r>
      <w:r w:rsidR="00BF43F9" w:rsidRPr="006D48A9">
        <w:rPr>
          <w:rFonts w:cs="David" w:hint="cs"/>
          <w:b/>
          <w:bCs/>
          <w:szCs w:val="24"/>
          <w:rtl/>
        </w:rPr>
        <w:t xml:space="preserve"> </w:t>
      </w:r>
      <w:r w:rsidR="007354BF" w:rsidRPr="007354BF">
        <w:rPr>
          <w:rFonts w:cs="David"/>
          <w:bCs/>
          <w:szCs w:val="24"/>
          <w:rtl/>
        </w:rPr>
        <w:t xml:space="preserve">ט' באלול </w:t>
      </w:r>
      <w:proofErr w:type="spellStart"/>
      <w:r w:rsidR="007354BF" w:rsidRPr="007354BF">
        <w:rPr>
          <w:rFonts w:cs="David"/>
          <w:bCs/>
          <w:szCs w:val="24"/>
          <w:rtl/>
        </w:rPr>
        <w:t>התשע"ז</w:t>
      </w:r>
      <w:proofErr w:type="spellEnd"/>
      <w:r w:rsidR="007354BF" w:rsidRPr="007354BF">
        <w:rPr>
          <w:rFonts w:cs="David"/>
          <w:bCs/>
          <w:szCs w:val="24"/>
          <w:rtl/>
        </w:rPr>
        <w:t>, 31/8/2017</w:t>
      </w:r>
      <w:r w:rsidR="00BF43F9" w:rsidRPr="006D48A9">
        <w:rPr>
          <w:rFonts w:cs="David"/>
          <w:b/>
          <w:bCs/>
          <w:szCs w:val="24"/>
          <w:rtl/>
        </w:rPr>
        <w:t xml:space="preserve">, </w:t>
      </w:r>
      <w:r w:rsidRPr="006D48A9">
        <w:rPr>
          <w:rFonts w:cs="David"/>
          <w:b/>
          <w:bCs/>
          <w:szCs w:val="24"/>
          <w:rtl/>
        </w:rPr>
        <w:t xml:space="preserve">בשעה </w:t>
      </w:r>
      <w:r w:rsidR="00BF43F9" w:rsidRPr="006D48A9">
        <w:rPr>
          <w:rFonts w:cs="David" w:hint="cs"/>
          <w:b/>
          <w:bCs/>
          <w:szCs w:val="24"/>
          <w:rtl/>
        </w:rPr>
        <w:t>14:00</w:t>
      </w:r>
      <w:r w:rsidRPr="006D48A9">
        <w:rPr>
          <w:rFonts w:cs="David"/>
          <w:b/>
          <w:bCs/>
          <w:szCs w:val="24"/>
          <w:rtl/>
        </w:rPr>
        <w:t xml:space="preserve">. מובהר כי אין לשלוח </w:t>
      </w:r>
      <w:r w:rsidR="00024938">
        <w:rPr>
          <w:rFonts w:cs="David" w:hint="cs"/>
          <w:b/>
          <w:bCs/>
          <w:szCs w:val="24"/>
          <w:rtl/>
        </w:rPr>
        <w:t>מענה</w:t>
      </w:r>
      <w:r w:rsidR="00024938" w:rsidRPr="006D48A9">
        <w:rPr>
          <w:rFonts w:cs="David"/>
          <w:b/>
          <w:bCs/>
          <w:szCs w:val="24"/>
          <w:rtl/>
        </w:rPr>
        <w:t xml:space="preserve"> </w:t>
      </w:r>
      <w:r w:rsidRPr="006D48A9">
        <w:rPr>
          <w:rFonts w:cs="David"/>
          <w:b/>
          <w:bCs/>
          <w:szCs w:val="24"/>
          <w:rtl/>
        </w:rPr>
        <w:t xml:space="preserve">בדואר. </w:t>
      </w:r>
      <w:r w:rsidR="00024938">
        <w:rPr>
          <w:rFonts w:cs="David" w:hint="cs"/>
          <w:b/>
          <w:bCs/>
          <w:szCs w:val="24"/>
          <w:rtl/>
        </w:rPr>
        <w:t>מענה</w:t>
      </w:r>
      <w:r w:rsidR="00024938" w:rsidRPr="006D48A9">
        <w:rPr>
          <w:rFonts w:cs="David"/>
          <w:b/>
          <w:bCs/>
          <w:szCs w:val="24"/>
          <w:rtl/>
        </w:rPr>
        <w:t xml:space="preserve"> </w:t>
      </w:r>
      <w:r w:rsidRPr="006D48A9">
        <w:rPr>
          <w:rFonts w:cs="David"/>
          <w:b/>
          <w:bCs/>
          <w:szCs w:val="24"/>
          <w:rtl/>
        </w:rPr>
        <w:t xml:space="preserve">שלא </w:t>
      </w:r>
      <w:r w:rsidR="00024938">
        <w:rPr>
          <w:rFonts w:cs="David" w:hint="cs"/>
          <w:b/>
          <w:bCs/>
          <w:szCs w:val="24"/>
          <w:rtl/>
        </w:rPr>
        <w:t>י</w:t>
      </w:r>
      <w:r w:rsidRPr="006D48A9">
        <w:rPr>
          <w:rFonts w:cs="David"/>
          <w:b/>
          <w:bCs/>
          <w:szCs w:val="24"/>
          <w:rtl/>
        </w:rPr>
        <w:t xml:space="preserve">ימצא בתוך תיבת המכרזים של </w:t>
      </w:r>
      <w:r w:rsidRPr="006D48A9">
        <w:rPr>
          <w:rFonts w:cs="David" w:hint="eastAsia"/>
          <w:b/>
          <w:bCs/>
          <w:szCs w:val="24"/>
          <w:rtl/>
        </w:rPr>
        <w:t>המזמין</w:t>
      </w:r>
      <w:r w:rsidRPr="006D48A9">
        <w:rPr>
          <w:rFonts w:cs="David"/>
          <w:b/>
          <w:bCs/>
          <w:szCs w:val="24"/>
          <w:rtl/>
        </w:rPr>
        <w:t xml:space="preserve"> </w:t>
      </w:r>
      <w:r w:rsidRPr="006D48A9">
        <w:rPr>
          <w:rFonts w:cs="David" w:hint="eastAsia"/>
          <w:b/>
          <w:bCs/>
          <w:szCs w:val="24"/>
          <w:rtl/>
        </w:rPr>
        <w:t>במועד</w:t>
      </w:r>
      <w:r w:rsidRPr="006D48A9">
        <w:rPr>
          <w:rFonts w:cs="David"/>
          <w:b/>
          <w:bCs/>
          <w:szCs w:val="24"/>
          <w:rtl/>
        </w:rPr>
        <w:t xml:space="preserve"> האחרון להגשת </w:t>
      </w:r>
      <w:r w:rsidR="00024938">
        <w:rPr>
          <w:rFonts w:cs="David" w:hint="cs"/>
          <w:b/>
          <w:bCs/>
          <w:szCs w:val="24"/>
          <w:rtl/>
        </w:rPr>
        <w:t>המענה</w:t>
      </w:r>
      <w:r w:rsidR="00024938" w:rsidRPr="006D48A9">
        <w:rPr>
          <w:rFonts w:cs="David"/>
          <w:b/>
          <w:bCs/>
          <w:szCs w:val="24"/>
          <w:rtl/>
        </w:rPr>
        <w:t xml:space="preserve"> </w:t>
      </w:r>
      <w:r w:rsidRPr="006D48A9">
        <w:rPr>
          <w:rFonts w:cs="David"/>
          <w:b/>
          <w:bCs/>
          <w:szCs w:val="24"/>
          <w:rtl/>
        </w:rPr>
        <w:t xml:space="preserve">מכל סיבה שהיא לא </w:t>
      </w:r>
      <w:r w:rsidR="00024938">
        <w:rPr>
          <w:rFonts w:cs="David" w:hint="cs"/>
          <w:b/>
          <w:bCs/>
          <w:szCs w:val="24"/>
          <w:rtl/>
        </w:rPr>
        <w:t>י</w:t>
      </w:r>
      <w:r w:rsidRPr="006D48A9">
        <w:rPr>
          <w:rFonts w:cs="David"/>
          <w:b/>
          <w:bCs/>
          <w:szCs w:val="24"/>
          <w:rtl/>
        </w:rPr>
        <w:t xml:space="preserve">ידון כלל, לא </w:t>
      </w:r>
      <w:r w:rsidR="00024938">
        <w:rPr>
          <w:rFonts w:cs="David" w:hint="cs"/>
          <w:b/>
          <w:bCs/>
          <w:szCs w:val="24"/>
          <w:rtl/>
        </w:rPr>
        <w:t>י</w:t>
      </w:r>
      <w:r w:rsidRPr="006D48A9">
        <w:rPr>
          <w:rFonts w:cs="David"/>
          <w:b/>
          <w:bCs/>
          <w:szCs w:val="24"/>
          <w:rtl/>
        </w:rPr>
        <w:t xml:space="preserve">שתתף </w:t>
      </w:r>
      <w:r w:rsidR="00024938">
        <w:rPr>
          <w:rFonts w:cs="David" w:hint="cs"/>
          <w:b/>
          <w:bCs/>
          <w:szCs w:val="24"/>
          <w:rtl/>
        </w:rPr>
        <w:t>בשלב המיון המוקדם</w:t>
      </w:r>
      <w:r w:rsidRPr="006D48A9">
        <w:rPr>
          <w:rFonts w:cs="David"/>
          <w:b/>
          <w:bCs/>
          <w:szCs w:val="24"/>
          <w:rtl/>
        </w:rPr>
        <w:t>, ו</w:t>
      </w:r>
      <w:r w:rsidR="00024938">
        <w:rPr>
          <w:rFonts w:cs="David" w:hint="cs"/>
          <w:b/>
          <w:bCs/>
          <w:szCs w:val="24"/>
          <w:rtl/>
        </w:rPr>
        <w:t>י</w:t>
      </w:r>
      <w:r w:rsidRPr="006D48A9">
        <w:rPr>
          <w:rFonts w:cs="David"/>
          <w:b/>
          <w:bCs/>
          <w:szCs w:val="24"/>
          <w:rtl/>
        </w:rPr>
        <w:t xml:space="preserve">וחזר </w:t>
      </w:r>
      <w:r w:rsidR="00024938">
        <w:rPr>
          <w:rFonts w:cs="David" w:hint="cs"/>
          <w:b/>
          <w:bCs/>
          <w:szCs w:val="24"/>
          <w:rtl/>
        </w:rPr>
        <w:t>לשולח</w:t>
      </w:r>
      <w:r w:rsidRPr="006D48A9">
        <w:rPr>
          <w:rFonts w:cs="David"/>
          <w:b/>
          <w:bCs/>
          <w:szCs w:val="24"/>
          <w:rtl/>
        </w:rPr>
        <w:t xml:space="preserve">. </w:t>
      </w:r>
    </w:p>
    <w:p w:rsidR="001F7B06" w:rsidRPr="00F66798" w:rsidRDefault="001F7B06" w:rsidP="00F66798">
      <w:pPr>
        <w:pStyle w:val="affd"/>
        <w:spacing w:before="120" w:after="120" w:line="240" w:lineRule="atLeast"/>
        <w:ind w:left="360"/>
        <w:jc w:val="both"/>
        <w:rPr>
          <w:rFonts w:cs="David" w:hint="cs"/>
          <w:b/>
          <w:bCs/>
          <w:szCs w:val="24"/>
          <w:rtl/>
        </w:rPr>
      </w:pPr>
    </w:p>
    <w:p w:rsidR="001F7B06" w:rsidRDefault="00621628" w:rsidP="00F66798">
      <w:pPr>
        <w:pStyle w:val="affd"/>
        <w:spacing w:before="120" w:after="120" w:line="240" w:lineRule="atLeast"/>
        <w:ind w:left="360"/>
        <w:jc w:val="both"/>
        <w:rPr>
          <w:rFonts w:cs="David"/>
          <w:b/>
          <w:bCs/>
          <w:szCs w:val="24"/>
          <w:rtl/>
        </w:rPr>
      </w:pPr>
      <w:r w:rsidRPr="000740F8">
        <w:rPr>
          <w:rFonts w:cs="David"/>
          <w:b/>
          <w:bCs/>
          <w:szCs w:val="24"/>
          <w:rtl/>
        </w:rPr>
        <w:t xml:space="preserve">למען הסר ספק מובהר בזאת כי </w:t>
      </w:r>
      <w:r w:rsidR="001F7B06" w:rsidRPr="00F66798">
        <w:rPr>
          <w:rFonts w:cs="David" w:hint="eastAsia"/>
          <w:b/>
          <w:bCs/>
          <w:szCs w:val="24"/>
          <w:rtl/>
        </w:rPr>
        <w:t>מודעה</w:t>
      </w:r>
      <w:r w:rsidR="001F7B06" w:rsidRPr="00F66798">
        <w:rPr>
          <w:rFonts w:cs="David"/>
          <w:b/>
          <w:bCs/>
          <w:szCs w:val="24"/>
          <w:rtl/>
        </w:rPr>
        <w:t xml:space="preserve"> </w:t>
      </w:r>
      <w:r w:rsidR="001F7B06" w:rsidRPr="00F66798">
        <w:rPr>
          <w:rFonts w:cs="David" w:hint="eastAsia"/>
          <w:b/>
          <w:bCs/>
          <w:szCs w:val="24"/>
          <w:rtl/>
        </w:rPr>
        <w:t>זו</w:t>
      </w:r>
      <w:r w:rsidR="001F7B06" w:rsidRPr="00F66798">
        <w:rPr>
          <w:rFonts w:cs="David"/>
          <w:b/>
          <w:bCs/>
          <w:szCs w:val="24"/>
          <w:rtl/>
        </w:rPr>
        <w:t xml:space="preserve"> </w:t>
      </w:r>
      <w:r w:rsidR="001F7B06" w:rsidRPr="00F66798">
        <w:rPr>
          <w:rFonts w:cs="David" w:hint="eastAsia"/>
          <w:b/>
          <w:bCs/>
          <w:szCs w:val="24"/>
          <w:rtl/>
        </w:rPr>
        <w:t>מכילה</w:t>
      </w:r>
      <w:r w:rsidR="001F7B06" w:rsidRPr="00F66798">
        <w:rPr>
          <w:rFonts w:cs="David"/>
          <w:b/>
          <w:bCs/>
          <w:szCs w:val="24"/>
          <w:rtl/>
        </w:rPr>
        <w:t xml:space="preserve"> </w:t>
      </w:r>
      <w:r w:rsidR="001F7B06" w:rsidRPr="00F66798">
        <w:rPr>
          <w:rFonts w:cs="David" w:hint="eastAsia"/>
          <w:b/>
          <w:bCs/>
          <w:szCs w:val="24"/>
          <w:rtl/>
        </w:rPr>
        <w:t>מידע</w:t>
      </w:r>
      <w:r w:rsidR="001F7B06" w:rsidRPr="00F66798">
        <w:rPr>
          <w:rFonts w:cs="David"/>
          <w:b/>
          <w:bCs/>
          <w:szCs w:val="24"/>
          <w:rtl/>
        </w:rPr>
        <w:t xml:space="preserve"> </w:t>
      </w:r>
      <w:r w:rsidR="001F7B06" w:rsidRPr="00F66798">
        <w:rPr>
          <w:rFonts w:cs="David" w:hint="eastAsia"/>
          <w:b/>
          <w:bCs/>
          <w:szCs w:val="24"/>
          <w:rtl/>
        </w:rPr>
        <w:t>תמציתי</w:t>
      </w:r>
      <w:r w:rsidR="001F7B06" w:rsidRPr="00F66798">
        <w:rPr>
          <w:rFonts w:cs="David"/>
          <w:b/>
          <w:bCs/>
          <w:szCs w:val="24"/>
          <w:rtl/>
        </w:rPr>
        <w:t xml:space="preserve"> </w:t>
      </w:r>
      <w:r w:rsidR="001F7B06" w:rsidRPr="00F66798">
        <w:rPr>
          <w:rFonts w:cs="David" w:hint="eastAsia"/>
          <w:b/>
          <w:bCs/>
          <w:szCs w:val="24"/>
          <w:rtl/>
        </w:rPr>
        <w:t>בלבד</w:t>
      </w:r>
      <w:r w:rsidR="001F7B06" w:rsidRPr="00F66798">
        <w:rPr>
          <w:rFonts w:cs="David"/>
          <w:b/>
          <w:bCs/>
          <w:szCs w:val="24"/>
          <w:rtl/>
        </w:rPr>
        <w:t>.</w:t>
      </w:r>
      <w:r w:rsidR="001F7B06" w:rsidRPr="00F66798">
        <w:rPr>
          <w:rFonts w:cs="David"/>
          <w:szCs w:val="24"/>
          <w:rtl/>
        </w:rPr>
        <w:t xml:space="preserve"> </w:t>
      </w:r>
      <w:r w:rsidR="001F7B06" w:rsidRPr="00F66798">
        <w:rPr>
          <w:rFonts w:cs="David" w:hint="eastAsia"/>
          <w:b/>
          <w:bCs/>
          <w:szCs w:val="24"/>
          <w:rtl/>
        </w:rPr>
        <w:t>במקרה</w:t>
      </w:r>
      <w:r w:rsidR="001F7B06" w:rsidRPr="00F66798">
        <w:rPr>
          <w:rFonts w:cs="David"/>
          <w:b/>
          <w:bCs/>
          <w:szCs w:val="24"/>
          <w:rtl/>
        </w:rPr>
        <w:t xml:space="preserve"> של סתירה או אי התאמה בין תוכן מודעה זו לבין הוראות מסמכי המכרז – האמור במסמכי המכרז גובר על הוראות מודעה זו.</w:t>
      </w:r>
      <w:bookmarkStart w:id="1" w:name="_GoBack"/>
      <w:bookmarkEnd w:id="1"/>
      <w:r w:rsidR="001F7B06" w:rsidRPr="00F66798">
        <w:rPr>
          <w:rFonts w:cs="David"/>
          <w:b/>
          <w:bCs/>
          <w:szCs w:val="24"/>
          <w:rtl/>
        </w:rPr>
        <w:t xml:space="preserve"> </w:t>
      </w:r>
    </w:p>
    <w:sectPr w:rsidR="001F7B06" w:rsidSect="003B27D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1440" w:right="1559" w:bottom="0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14A0C" w:rsidRDefault="00514A0C">
      <w:r>
        <w:separator/>
      </w:r>
    </w:p>
  </w:endnote>
  <w:endnote w:type="continuationSeparator" w:id="0">
    <w:p w:rsidR="00514A0C" w:rsidRDefault="00514A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402C" w:rsidRDefault="005A402C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056A" w:rsidRDefault="002A056A" w:rsidP="00B82735">
    <w:pPr>
      <w:pStyle w:val="31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:rsidR="002A056A" w:rsidRDefault="002A056A" w:rsidP="00644F3D">
    <w:pPr>
      <w:pStyle w:val="31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056A" w:rsidRDefault="002A056A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:rsidR="002A056A" w:rsidRPr="005A638E" w:rsidRDefault="002A056A" w:rsidP="005C68B4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14A0C" w:rsidRDefault="00514A0C">
      <w:r>
        <w:separator/>
      </w:r>
    </w:p>
  </w:footnote>
  <w:footnote w:type="continuationSeparator" w:id="0">
    <w:p w:rsidR="00514A0C" w:rsidRDefault="00514A0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056A" w:rsidRDefault="00DC6E3D">
    <w:pPr>
      <w:pStyle w:val="a8"/>
      <w:framePr w:wrap="around" w:vAnchor="text" w:hAnchor="margin" w:xAlign="center" w:y="1"/>
      <w:rPr>
        <w:rStyle w:val="ac"/>
        <w:rFonts w:cs="FrankRuehl"/>
        <w:rtl/>
      </w:rPr>
    </w:pPr>
    <w:r>
      <w:rPr>
        <w:rStyle w:val="ac"/>
        <w:rFonts w:cs="FrankRuehl"/>
      </w:rPr>
      <w:fldChar w:fldCharType="begin"/>
    </w:r>
    <w:r w:rsidR="002A056A">
      <w:rPr>
        <w:rStyle w:val="ac"/>
        <w:rFonts w:cs="FrankRuehl"/>
      </w:rPr>
      <w:instrText xml:space="preserve">PAGE  </w:instrText>
    </w:r>
    <w:r>
      <w:rPr>
        <w:rStyle w:val="ac"/>
        <w:rFonts w:cs="FrankRuehl"/>
      </w:rPr>
      <w:fldChar w:fldCharType="end"/>
    </w:r>
  </w:p>
  <w:p w:rsidR="002A056A" w:rsidRDefault="002A056A">
    <w:pPr>
      <w:pStyle w:val="a8"/>
      <w:rPr>
        <w:rtl/>
      </w:rPr>
    </w:pPr>
  </w:p>
  <w:p w:rsidR="002A056A" w:rsidRDefault="002A056A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ac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056A" w:rsidRDefault="002A056A">
    <w:pPr>
      <w:pStyle w:val="a8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pStyle w:val="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pStyle w:val="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74F7F12"/>
    <w:multiLevelType w:val="multilevel"/>
    <w:tmpl w:val="73CCC4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1069"/>
        </w:tabs>
        <w:ind w:left="106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cs="Times New Roman" w:hint="default"/>
      </w:rPr>
    </w:lvl>
  </w:abstractNum>
  <w:abstractNum w:abstractNumId="12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5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8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9" w15:restartNumberingAfterBreak="0">
    <w:nsid w:val="10314CDC"/>
    <w:multiLevelType w:val="multilevel"/>
    <w:tmpl w:val="73CCC4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1069"/>
        </w:tabs>
        <w:ind w:left="106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cs="Times New Roman" w:hint="default"/>
      </w:rPr>
    </w:lvl>
  </w:abstractNum>
  <w:abstractNum w:abstractNumId="20" w15:restartNumberingAfterBreak="0">
    <w:nsid w:val="12074105"/>
    <w:multiLevelType w:val="multilevel"/>
    <w:tmpl w:val="F5C89294"/>
    <w:lvl w:ilvl="0">
      <w:start w:val="1"/>
      <w:numFmt w:val="hebrew1"/>
      <w:lvlText w:val="%1."/>
      <w:lvlJc w:val="left"/>
      <w:pPr>
        <w:tabs>
          <w:tab w:val="num" w:pos="1083"/>
        </w:tabs>
        <w:ind w:left="1083" w:hanging="363"/>
      </w:pPr>
      <w:rPr>
        <w:rFonts w:cs="David" w:hint="cs"/>
        <w:bCs w:val="0"/>
        <w:iCs w:val="0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1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2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3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4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5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6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9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1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32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3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4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5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6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7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8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9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41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2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5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6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7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9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51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3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5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6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7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8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9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0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61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62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3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4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5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7" w15:restartNumberingAfterBreak="0">
    <w:nsid w:val="6A964D95"/>
    <w:multiLevelType w:val="multilevel"/>
    <w:tmpl w:val="04090023"/>
    <w:styleLink w:val="a1"/>
    <w:lvl w:ilvl="0">
      <w:start w:val="1"/>
      <w:numFmt w:val="upperRoman"/>
      <w:lvlText w:val="מאמר %1."/>
      <w:lvlJc w:val="left"/>
      <w:pPr>
        <w:ind w:left="0" w:firstLine="0"/>
      </w:pPr>
    </w:lvl>
    <w:lvl w:ilvl="1">
      <w:start w:val="1"/>
      <w:numFmt w:val="decimalZero"/>
      <w:isLgl/>
      <w:lvlText w:val="סעיף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68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9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0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1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2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3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4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6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7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8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51"/>
  </w:num>
  <w:num w:numId="16">
    <w:abstractNumId w:val="70"/>
  </w:num>
  <w:num w:numId="17">
    <w:abstractNumId w:val="38"/>
  </w:num>
  <w:num w:numId="18">
    <w:abstractNumId w:val="23"/>
  </w:num>
  <w:num w:numId="19">
    <w:abstractNumId w:val="48"/>
  </w:num>
  <w:num w:numId="20">
    <w:abstractNumId w:val="53"/>
  </w:num>
  <w:num w:numId="21">
    <w:abstractNumId w:val="39"/>
  </w:num>
  <w:num w:numId="22">
    <w:abstractNumId w:val="22"/>
  </w:num>
  <w:num w:numId="23">
    <w:abstractNumId w:val="21"/>
  </w:num>
  <w:num w:numId="24">
    <w:abstractNumId w:val="61"/>
  </w:num>
  <w:num w:numId="25">
    <w:abstractNumId w:val="74"/>
  </w:num>
  <w:num w:numId="26">
    <w:abstractNumId w:val="73"/>
  </w:num>
  <w:num w:numId="27">
    <w:abstractNumId w:val="27"/>
  </w:num>
  <w:num w:numId="28">
    <w:abstractNumId w:val="64"/>
  </w:num>
  <w:num w:numId="29">
    <w:abstractNumId w:val="31"/>
  </w:num>
  <w:num w:numId="30">
    <w:abstractNumId w:val="17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7"/>
  </w:num>
  <w:num w:numId="32">
    <w:abstractNumId w:val="16"/>
  </w:num>
  <w:num w:numId="33">
    <w:abstractNumId w:val="13"/>
  </w:num>
  <w:num w:numId="34">
    <w:abstractNumId w:val="58"/>
  </w:num>
  <w:num w:numId="35">
    <w:abstractNumId w:val="50"/>
  </w:num>
  <w:num w:numId="36">
    <w:abstractNumId w:val="17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7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1"/>
  </w:num>
  <w:num w:numId="39">
    <w:abstractNumId w:val="65"/>
  </w:num>
  <w:num w:numId="40">
    <w:abstractNumId w:val="69"/>
  </w:num>
  <w:num w:numId="41">
    <w:abstractNumId w:val="42"/>
  </w:num>
  <w:num w:numId="42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5"/>
  </w:num>
  <w:num w:numId="44">
    <w:abstractNumId w:val="32"/>
  </w:num>
  <w:num w:numId="45">
    <w:abstractNumId w:val="34"/>
  </w:num>
  <w:num w:numId="46">
    <w:abstractNumId w:val="45"/>
  </w:num>
  <w:num w:numId="47">
    <w:abstractNumId w:val="36"/>
  </w:num>
  <w:num w:numId="48">
    <w:abstractNumId w:val="40"/>
  </w:num>
  <w:num w:numId="49">
    <w:abstractNumId w:val="62"/>
  </w:num>
  <w:num w:numId="50">
    <w:abstractNumId w:val="60"/>
  </w:num>
  <w:num w:numId="51">
    <w:abstractNumId w:val="28"/>
  </w:num>
  <w:num w:numId="52">
    <w:abstractNumId w:val="25"/>
  </w:num>
  <w:num w:numId="53">
    <w:abstractNumId w:val="26"/>
  </w:num>
  <w:num w:numId="54">
    <w:abstractNumId w:val="44"/>
  </w:num>
  <w:num w:numId="55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4"/>
  </w:num>
  <w:num w:numId="69">
    <w:abstractNumId w:val="10"/>
  </w:num>
  <w:num w:numId="70">
    <w:abstractNumId w:val="8"/>
  </w:num>
  <w:num w:numId="71">
    <w:abstractNumId w:val="37"/>
  </w:num>
  <w:num w:numId="72">
    <w:abstractNumId w:val="9"/>
  </w:num>
  <w:num w:numId="73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7"/>
  </w:num>
  <w:num w:numId="75">
    <w:abstractNumId w:val="77"/>
  </w:num>
  <w:num w:numId="76">
    <w:abstractNumId w:val="18"/>
  </w:num>
  <w:num w:numId="77">
    <w:abstractNumId w:val="43"/>
  </w:num>
  <w:num w:numId="78">
    <w:abstractNumId w:val="71"/>
  </w:num>
  <w:num w:numId="79">
    <w:abstractNumId w:val="67"/>
  </w:num>
  <w:num w:numId="80">
    <w:abstractNumId w:val="11"/>
  </w:num>
  <w:num w:numId="81">
    <w:abstractNumId w:val="53"/>
  </w:num>
  <w:num w:numId="82">
    <w:abstractNumId w:val="19"/>
  </w:num>
  <w:num w:numId="83">
    <w:abstractNumId w:val="20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938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4E31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1D1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0EA1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BD8"/>
    <w:rsid w:val="000B5BF4"/>
    <w:rsid w:val="000B6020"/>
    <w:rsid w:val="000B6110"/>
    <w:rsid w:val="000B6556"/>
    <w:rsid w:val="000B6785"/>
    <w:rsid w:val="000B6A02"/>
    <w:rsid w:val="000C01E8"/>
    <w:rsid w:val="000C033D"/>
    <w:rsid w:val="000C05D0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43D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3748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76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3D7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5E80"/>
    <w:rsid w:val="001B60DE"/>
    <w:rsid w:val="001B61DC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505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1C8F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21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77F85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F64"/>
    <w:rsid w:val="002B02B1"/>
    <w:rsid w:val="002B110A"/>
    <w:rsid w:val="002B15A2"/>
    <w:rsid w:val="002B17E6"/>
    <w:rsid w:val="002B22EC"/>
    <w:rsid w:val="002B22FB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27A7B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739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896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5F9"/>
    <w:rsid w:val="00391F30"/>
    <w:rsid w:val="0039260D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42FA"/>
    <w:rsid w:val="003A5298"/>
    <w:rsid w:val="003A6FDD"/>
    <w:rsid w:val="003A76BE"/>
    <w:rsid w:val="003A7765"/>
    <w:rsid w:val="003A7770"/>
    <w:rsid w:val="003B1D8B"/>
    <w:rsid w:val="003B1EA9"/>
    <w:rsid w:val="003B262A"/>
    <w:rsid w:val="003B27D6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35BF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43D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552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82E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0C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46B"/>
    <w:rsid w:val="00571824"/>
    <w:rsid w:val="005719CE"/>
    <w:rsid w:val="00571DE1"/>
    <w:rsid w:val="00572259"/>
    <w:rsid w:val="005723F3"/>
    <w:rsid w:val="0057322C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756"/>
    <w:rsid w:val="005868A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402C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361"/>
    <w:rsid w:val="005E1601"/>
    <w:rsid w:val="005E35F0"/>
    <w:rsid w:val="005E36C6"/>
    <w:rsid w:val="005E37E1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2D1A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1F00"/>
    <w:rsid w:val="00612395"/>
    <w:rsid w:val="006128FD"/>
    <w:rsid w:val="00613B4C"/>
    <w:rsid w:val="00615B50"/>
    <w:rsid w:val="00615BB5"/>
    <w:rsid w:val="00615CB6"/>
    <w:rsid w:val="00615E3E"/>
    <w:rsid w:val="00616ACF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28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1F82"/>
    <w:rsid w:val="00672123"/>
    <w:rsid w:val="00672206"/>
    <w:rsid w:val="00673D7D"/>
    <w:rsid w:val="0067410D"/>
    <w:rsid w:val="0067450C"/>
    <w:rsid w:val="00675034"/>
    <w:rsid w:val="0067596F"/>
    <w:rsid w:val="00675EDE"/>
    <w:rsid w:val="00676FD4"/>
    <w:rsid w:val="00677230"/>
    <w:rsid w:val="006774DC"/>
    <w:rsid w:val="0067781D"/>
    <w:rsid w:val="00677A6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A4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48A9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E39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BF"/>
    <w:rsid w:val="007354FF"/>
    <w:rsid w:val="00735856"/>
    <w:rsid w:val="0073652E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7EF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6016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A1F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006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563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2DD3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1E39"/>
    <w:rsid w:val="00872CA1"/>
    <w:rsid w:val="00873DBB"/>
    <w:rsid w:val="008740FA"/>
    <w:rsid w:val="008744E5"/>
    <w:rsid w:val="008755F7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B5C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621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082F"/>
    <w:rsid w:val="00931CF2"/>
    <w:rsid w:val="0093236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67"/>
    <w:rsid w:val="00A350BA"/>
    <w:rsid w:val="00A35C72"/>
    <w:rsid w:val="00A35DA1"/>
    <w:rsid w:val="00A36513"/>
    <w:rsid w:val="00A3793B"/>
    <w:rsid w:val="00A4033D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225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76B35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3100"/>
    <w:rsid w:val="00AA3217"/>
    <w:rsid w:val="00AA3879"/>
    <w:rsid w:val="00AA3DEB"/>
    <w:rsid w:val="00AA4944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648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6B8"/>
    <w:rsid w:val="00B0483A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513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D5C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0F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3C19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3B20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04C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0E59"/>
    <w:rsid w:val="00E616BE"/>
    <w:rsid w:val="00E619AD"/>
    <w:rsid w:val="00E62867"/>
    <w:rsid w:val="00E62D7E"/>
    <w:rsid w:val="00E6308E"/>
    <w:rsid w:val="00E63811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7DB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75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6C4E"/>
    <w:rsid w:val="00F17DFC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27EEF"/>
    <w:rsid w:val="00F30B81"/>
    <w:rsid w:val="00F30CBB"/>
    <w:rsid w:val="00F30E5A"/>
    <w:rsid w:val="00F3112B"/>
    <w:rsid w:val="00F31E31"/>
    <w:rsid w:val="00F325FE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0F9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10">
    <w:name w:val="heading 1"/>
    <w:basedOn w:val="a3"/>
    <w:next w:val="a3"/>
    <w:link w:val="12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2">
    <w:name w:val="heading 2"/>
    <w:aliases w:val="E,h2,h21"/>
    <w:basedOn w:val="a3"/>
    <w:next w:val="a3"/>
    <w:link w:val="20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3">
    <w:name w:val="heading 3"/>
    <w:basedOn w:val="a3"/>
    <w:next w:val="a3"/>
    <w:link w:val="30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4">
    <w:name w:val="heading 4"/>
    <w:aliases w:val="Heading 4 תו תו,Heading 4 תו תו תו תו"/>
    <w:basedOn w:val="3"/>
    <w:next w:val="a3"/>
    <w:link w:val="40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5">
    <w:name w:val="heading 5"/>
    <w:aliases w:val="Heading 5 תו"/>
    <w:basedOn w:val="4"/>
    <w:next w:val="a3"/>
    <w:link w:val="50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6">
    <w:name w:val="heading 6"/>
    <w:basedOn w:val="RonnyHeading"/>
    <w:next w:val="a3"/>
    <w:link w:val="60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7">
    <w:name w:val="heading 7"/>
    <w:basedOn w:val="RonnyHeading"/>
    <w:next w:val="a3"/>
    <w:link w:val="70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8">
    <w:name w:val="heading 8"/>
    <w:basedOn w:val="7"/>
    <w:next w:val="a2"/>
    <w:link w:val="80"/>
    <w:uiPriority w:val="99"/>
    <w:qFormat/>
    <w:rsid w:val="0001419B"/>
    <w:pPr>
      <w:ind w:right="2434"/>
      <w:outlineLvl w:val="7"/>
    </w:pPr>
  </w:style>
  <w:style w:type="paragraph" w:styleId="9">
    <w:name w:val="heading 9"/>
    <w:basedOn w:val="8"/>
    <w:next w:val="a2"/>
    <w:link w:val="90"/>
    <w:uiPriority w:val="99"/>
    <w:qFormat/>
    <w:rsid w:val="0001419B"/>
    <w:pPr>
      <w:ind w:right="7188"/>
      <w:outlineLvl w:val="8"/>
    </w:p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character" w:customStyle="1" w:styleId="12">
    <w:name w:val="כותרת 1 תו"/>
    <w:basedOn w:val="a4"/>
    <w:link w:val="10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20">
    <w:name w:val="כותרת 2 תו"/>
    <w:aliases w:val="E תו,h2 תו,h21 תו"/>
    <w:basedOn w:val="a4"/>
    <w:link w:val="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30">
    <w:name w:val="כותרת 3 תו"/>
    <w:basedOn w:val="a4"/>
    <w:link w:val="3"/>
    <w:uiPriority w:val="99"/>
    <w:locked/>
    <w:rsid w:val="007A4A06"/>
    <w:rPr>
      <w:b/>
      <w:bCs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4"/>
    <w:link w:val="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50">
    <w:name w:val="כותרת 5 תו"/>
    <w:aliases w:val="Heading 5 תו תו"/>
    <w:basedOn w:val="a4"/>
    <w:link w:val="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60">
    <w:name w:val="כותרת 6 תו"/>
    <w:basedOn w:val="a4"/>
    <w:link w:val="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70">
    <w:name w:val="כותרת 7 תו"/>
    <w:basedOn w:val="a4"/>
    <w:link w:val="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80">
    <w:name w:val="כותרת 8 תו"/>
    <w:basedOn w:val="a4"/>
    <w:link w:val="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90">
    <w:name w:val="כותרת 9 תו"/>
    <w:basedOn w:val="a4"/>
    <w:link w:val="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3">
    <w:name w:val="טקסט בסיסי"/>
    <w:link w:val="a7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7">
    <w:name w:val="טקסט בסיסי תו"/>
    <w:link w:val="a3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3"/>
    <w:next w:val="a3"/>
    <w:uiPriority w:val="99"/>
    <w:rsid w:val="00DD442E"/>
    <w:pPr>
      <w:ind w:left="1040" w:right="1040" w:hanging="1134"/>
      <w:jc w:val="both"/>
    </w:pPr>
  </w:style>
  <w:style w:type="paragraph" w:styleId="a8">
    <w:name w:val="header"/>
    <w:basedOn w:val="a2"/>
    <w:link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9">
    <w:name w:val="כותרת עליונה תו"/>
    <w:basedOn w:val="a4"/>
    <w:link w:val="a8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aa">
    <w:name w:val="footer"/>
    <w:basedOn w:val="a2"/>
    <w:link w:val="ab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b">
    <w:name w:val="כותרת תחתונה תו"/>
    <w:basedOn w:val="a4"/>
    <w:link w:val="aa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ac">
    <w:name w:val="page number"/>
    <w:basedOn w:val="a4"/>
    <w:uiPriority w:val="99"/>
    <w:rsid w:val="00DD442E"/>
    <w:rPr>
      <w:rFonts w:cs="Times New Roman"/>
    </w:rPr>
  </w:style>
  <w:style w:type="character" w:styleId="Hyperlink">
    <w:name w:val="Hyperlink"/>
    <w:basedOn w:val="a4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a2"/>
    <w:link w:val="NormalWeb0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1">
    <w:name w:val="5"/>
    <w:basedOn w:val="a2"/>
    <w:next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1">
    <w:name w:val="4"/>
    <w:basedOn w:val="a2"/>
    <w:next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1">
    <w:name w:val="3"/>
    <w:basedOn w:val="a2"/>
    <w:next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1">
    <w:name w:val="2"/>
    <w:basedOn w:val="a2"/>
    <w:next w:val="ad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ad">
    <w:name w:val="Plain Text"/>
    <w:basedOn w:val="a2"/>
    <w:link w:val="ae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ae">
    <w:name w:val="טקסט רגיל תו"/>
    <w:basedOn w:val="a4"/>
    <w:link w:val="ad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a2"/>
    <w:next w:val="a2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3"/>
    <w:next w:val="a2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3"/>
    <w:next w:val="a2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a4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a2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af">
    <w:name w:val="Balloon Text"/>
    <w:basedOn w:val="a2"/>
    <w:link w:val="af0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af0">
    <w:name w:val="טקסט בלונים תו"/>
    <w:basedOn w:val="a4"/>
    <w:link w:val="af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af1">
    <w:name w:val="List Bullet"/>
    <w:basedOn w:val="a2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22">
    <w:name w:val="List Bullet 2"/>
    <w:basedOn w:val="a2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af2">
    <w:name w:val="List Number"/>
    <w:basedOn w:val="a2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af3">
    <w:name w:val="Subtitle"/>
    <w:basedOn w:val="a2"/>
    <w:link w:val="af4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af4">
    <w:name w:val="כותרת משנה תו"/>
    <w:basedOn w:val="a4"/>
    <w:link w:val="af3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af5">
    <w:name w:val="Body Text"/>
    <w:basedOn w:val="a2"/>
    <w:link w:val="af6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af6">
    <w:name w:val="גוף טקסט תו"/>
    <w:basedOn w:val="a4"/>
    <w:link w:val="af5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42">
    <w:name w:val="List Bullet 4"/>
    <w:basedOn w:val="a2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23">
    <w:name w:val="Body Text 2"/>
    <w:basedOn w:val="a2"/>
    <w:link w:val="24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24">
    <w:name w:val="גוף טקסט 2 תו"/>
    <w:basedOn w:val="a4"/>
    <w:link w:val="23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32">
    <w:name w:val="Body Text 3"/>
    <w:basedOn w:val="a2"/>
    <w:link w:val="33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33">
    <w:name w:val="גוף טקסט 3 תו"/>
    <w:basedOn w:val="a4"/>
    <w:link w:val="32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af7">
    <w:name w:val="Body Text Indent"/>
    <w:basedOn w:val="a2"/>
    <w:link w:val="af8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af8">
    <w:name w:val="כניסה בגוף טקסט תו"/>
    <w:basedOn w:val="a4"/>
    <w:link w:val="af7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52">
    <w:name w:val="List Bullet 5"/>
    <w:basedOn w:val="a2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25">
    <w:name w:val="List Number 2"/>
    <w:basedOn w:val="a2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43">
    <w:name w:val="List Number 4"/>
    <w:basedOn w:val="a2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af9">
    <w:name w:val="Title"/>
    <w:basedOn w:val="a2"/>
    <w:link w:val="afa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afa">
    <w:name w:val="כותרת טקסט תו"/>
    <w:basedOn w:val="a4"/>
    <w:link w:val="af9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53">
    <w:name w:val="List Number 5"/>
    <w:basedOn w:val="a2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26">
    <w:name w:val="Body Text Indent 2"/>
    <w:basedOn w:val="a2"/>
    <w:link w:val="27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27">
    <w:name w:val="כניסה בגוף טקסט 2 תו"/>
    <w:basedOn w:val="a4"/>
    <w:link w:val="2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28">
    <w:name w:val="List Continue 2"/>
    <w:basedOn w:val="a2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afb">
    <w:name w:val="footnote text"/>
    <w:basedOn w:val="a2"/>
    <w:link w:val="afc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afc">
    <w:name w:val="טקסט הערת שוליים תו"/>
    <w:basedOn w:val="a4"/>
    <w:link w:val="afb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3">
    <w:name w:val="1"/>
    <w:basedOn w:val="a2"/>
    <w:next w:val="a8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4">
    <w:name w:val="פיסקה1"/>
    <w:basedOn w:val="a2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9">
    <w:name w:val="פיסקה2"/>
    <w:basedOn w:val="a2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4">
    <w:name w:val="תוכן3"/>
    <w:basedOn w:val="a2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afd">
    <w:name w:val="annotation reference"/>
    <w:basedOn w:val="a4"/>
    <w:uiPriority w:val="99"/>
    <w:semiHidden/>
    <w:rsid w:val="00DD442E"/>
    <w:rPr>
      <w:rFonts w:cs="Times New Roman"/>
      <w:sz w:val="16"/>
    </w:rPr>
  </w:style>
  <w:style w:type="paragraph" w:styleId="afe">
    <w:name w:val="annotation text"/>
    <w:aliases w:val="תו"/>
    <w:basedOn w:val="a2"/>
    <w:link w:val="aff"/>
    <w:uiPriority w:val="99"/>
    <w:rsid w:val="00DD442E"/>
    <w:rPr>
      <w:rFonts w:cs="David"/>
      <w:sz w:val="20"/>
      <w:szCs w:val="22"/>
    </w:rPr>
  </w:style>
  <w:style w:type="character" w:customStyle="1" w:styleId="aff">
    <w:name w:val="טקסט הערה תו"/>
    <w:aliases w:val="תו תו1"/>
    <w:basedOn w:val="a4"/>
    <w:link w:val="afe"/>
    <w:uiPriority w:val="99"/>
    <w:locked/>
    <w:rsid w:val="00D3607C"/>
    <w:rPr>
      <w:rFonts w:cs="David"/>
      <w:sz w:val="22"/>
      <w:szCs w:val="22"/>
      <w:lang w:eastAsia="he-IL" w:bidi="he-IL"/>
    </w:rPr>
  </w:style>
  <w:style w:type="paragraph" w:styleId="aff0">
    <w:name w:val="annotation subject"/>
    <w:basedOn w:val="afe"/>
    <w:next w:val="afe"/>
    <w:link w:val="aff1"/>
    <w:uiPriority w:val="99"/>
    <w:semiHidden/>
    <w:rsid w:val="00DD442E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a2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35">
    <w:name w:val="Body Text Indent 3"/>
    <w:basedOn w:val="a2"/>
    <w:link w:val="36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36">
    <w:name w:val="כניסה בגוף טקסט 3 תו"/>
    <w:basedOn w:val="a4"/>
    <w:link w:val="35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aff2">
    <w:name w:val="Table Grid"/>
    <w:basedOn w:val="a5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a">
    <w:name w:val="רמה 2"/>
    <w:basedOn w:val="a3"/>
    <w:link w:val="2b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b">
    <w:name w:val="רמה 2 תו"/>
    <w:basedOn w:val="a7"/>
    <w:link w:val="2a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5">
    <w:name w:val="רמה 1"/>
    <w:basedOn w:val="a3"/>
    <w:next w:val="2a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a2"/>
    <w:next w:val="a2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a2"/>
    <w:next w:val="a2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a2"/>
    <w:next w:val="a2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a2"/>
    <w:next w:val="a2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a2"/>
    <w:next w:val="a2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a2"/>
    <w:next w:val="a2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2"/>
    <w:next w:val="a3"/>
    <w:link w:val="aff3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ff3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7">
    <w:name w:val="פיסקה3"/>
    <w:basedOn w:val="a2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4">
    <w:name w:val="פיסקה4"/>
    <w:basedOn w:val="a2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4">
    <w:name w:val="פיסקה5"/>
    <w:basedOn w:val="a2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1">
    <w:name w:val="פיסקה6"/>
    <w:basedOn w:val="a2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1">
    <w:name w:val="פיסקה7"/>
    <w:basedOn w:val="a2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1">
    <w:name w:val="פיסקה8"/>
    <w:basedOn w:val="a2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aff4">
    <w:name w:val="List"/>
    <w:basedOn w:val="a2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2c">
    <w:name w:val="List 2"/>
    <w:basedOn w:val="a2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38">
    <w:name w:val="List 3"/>
    <w:basedOn w:val="a2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45">
    <w:name w:val="List 4"/>
    <w:basedOn w:val="a2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55">
    <w:name w:val="List 5"/>
    <w:basedOn w:val="a2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39">
    <w:name w:val="List Bullet 3"/>
    <w:basedOn w:val="a2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3a">
    <w:name w:val="List Number 3"/>
    <w:basedOn w:val="a2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aff5">
    <w:name w:val="List Continue"/>
    <w:basedOn w:val="a2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3b">
    <w:name w:val="List Continue 3"/>
    <w:basedOn w:val="a2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46">
    <w:name w:val="List Continue 4"/>
    <w:basedOn w:val="a2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56">
    <w:name w:val="List Continue 5"/>
    <w:basedOn w:val="a2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6">
    <w:name w:val="כותרת1"/>
    <w:basedOn w:val="a2"/>
    <w:next w:val="a2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d">
    <w:name w:val="כותרת2"/>
    <w:basedOn w:val="a2"/>
    <w:next w:val="a2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c">
    <w:name w:val="כותרת3"/>
    <w:basedOn w:val="a2"/>
    <w:next w:val="a2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ff6">
    <w:name w:val="בכבוד"/>
    <w:basedOn w:val="a2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a2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7">
    <w:name w:val="ממוספר1"/>
    <w:basedOn w:val="a2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e">
    <w:name w:val="ממוספר2"/>
    <w:basedOn w:val="a2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d">
    <w:name w:val="ממוספר3"/>
    <w:basedOn w:val="a2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7">
    <w:name w:val="ממוספר4"/>
    <w:basedOn w:val="a2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a2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a2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a2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a2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a2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a2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a2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a2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a2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a2"/>
    <w:link w:val="NumberList2Char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a2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a2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a2"/>
    <w:link w:val="AlphaList1Char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a2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a2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3"/>
    <w:uiPriority w:val="99"/>
    <w:rsid w:val="001D6233"/>
    <w:pPr>
      <w:numPr>
        <w:numId w:val="21"/>
      </w:numPr>
      <w:ind w:right="1117"/>
    </w:pPr>
  </w:style>
  <w:style w:type="paragraph" w:customStyle="1" w:styleId="aff7">
    <w:name w:val="טבלה"/>
    <w:basedOn w:val="a3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a2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0">
    <w:name w:val="Normal (Web) תו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a2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a2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aff8">
    <w:name w:val="Block Text"/>
    <w:basedOn w:val="a2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8">
    <w:name w:val="פיסקת רשימה1"/>
    <w:basedOn w:val="a2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3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9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a2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aff9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a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affa">
    <w:name w:val="Document Map"/>
    <w:basedOn w:val="a2"/>
    <w:link w:val="affb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affb">
    <w:name w:val="מפת מסמך תו"/>
    <w:basedOn w:val="a4"/>
    <w:link w:val="affa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ffc">
    <w:name w:val="תו תו"/>
    <w:basedOn w:val="a2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ffd">
    <w:name w:val="List Paragraph"/>
    <w:aliases w:val="style 2,נספח 2 מתוקן"/>
    <w:basedOn w:val="a2"/>
    <w:link w:val="affe"/>
    <w:uiPriority w:val="34"/>
    <w:qFormat/>
    <w:rsid w:val="00A62928"/>
    <w:pPr>
      <w:ind w:left="720"/>
    </w:pPr>
  </w:style>
  <w:style w:type="paragraph" w:customStyle="1" w:styleId="Style4">
    <w:name w:val="Style4"/>
    <w:basedOn w:val="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a4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7">
    <w:name w:val="ממוספר 5 תו תו תו תו תו"/>
    <w:basedOn w:val="48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8">
    <w:name w:val="ממוספר 4"/>
    <w:basedOn w:val="a2"/>
    <w:link w:val="49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9">
    <w:name w:val="ממוספר 4 תו"/>
    <w:link w:val="48"/>
    <w:uiPriority w:val="99"/>
    <w:locked/>
    <w:rsid w:val="008E0655"/>
    <w:rPr>
      <w:sz w:val="24"/>
    </w:rPr>
  </w:style>
  <w:style w:type="paragraph" w:customStyle="1" w:styleId="3e">
    <w:name w:val="ממוספר 3"/>
    <w:basedOn w:val="3"/>
    <w:next w:val="a2"/>
    <w:link w:val="3f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2">
    <w:name w:val="ממוספר 6 תו תו תו"/>
    <w:basedOn w:val="57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a">
    <w:name w:val="ממוספר 4 תו תו"/>
    <w:basedOn w:val="a4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a2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f">
    <w:name w:val="ממוספר 3 תו תו"/>
    <w:link w:val="3e"/>
    <w:uiPriority w:val="99"/>
    <w:locked/>
    <w:rsid w:val="00B1404C"/>
    <w:rPr>
      <w:sz w:val="24"/>
    </w:rPr>
  </w:style>
  <w:style w:type="paragraph" w:customStyle="1" w:styleId="11">
    <w:name w:val="1.1"/>
    <w:basedOn w:val="affd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a2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affd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a4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a4"/>
    <w:link w:val="11"/>
    <w:rsid w:val="003E7A7C"/>
    <w:rPr>
      <w:rFonts w:ascii="David" w:hAnsi="David" w:cs="David"/>
      <w:sz w:val="24"/>
      <w:szCs w:val="24"/>
    </w:rPr>
  </w:style>
  <w:style w:type="character" w:customStyle="1" w:styleId="affe">
    <w:name w:val="פיסקת רשימה תו"/>
    <w:aliases w:val="style 2 תו,נספח 2 מתוקן תו"/>
    <w:link w:val="affd"/>
    <w:uiPriority w:val="34"/>
    <w:locked/>
    <w:rsid w:val="001F7B06"/>
    <w:rPr>
      <w:rFonts w:cs="FrankRuehl"/>
      <w:sz w:val="24"/>
      <w:szCs w:val="26"/>
      <w:lang w:eastAsia="he-IL"/>
    </w:rPr>
  </w:style>
  <w:style w:type="character" w:customStyle="1" w:styleId="AlphaList1Char">
    <w:name w:val="Alpha List 1 Char"/>
    <w:basedOn w:val="a4"/>
    <w:link w:val="AlphaList1"/>
    <w:rsid w:val="000401D1"/>
    <w:rPr>
      <w:rFonts w:cs="David"/>
      <w:szCs w:val="24"/>
      <w:lang w:eastAsia="he-IL"/>
    </w:rPr>
  </w:style>
  <w:style w:type="paragraph" w:customStyle="1" w:styleId="Para1">
    <w:name w:val="Para1"/>
    <w:basedOn w:val="a2"/>
    <w:rsid w:val="000401D1"/>
    <w:pPr>
      <w:spacing w:before="120" w:line="320" w:lineRule="exact"/>
      <w:ind w:left="357"/>
      <w:jc w:val="both"/>
    </w:pPr>
    <w:rPr>
      <w:rFonts w:cs="David"/>
      <w:sz w:val="22"/>
      <w:szCs w:val="24"/>
    </w:rPr>
  </w:style>
  <w:style w:type="numbering" w:styleId="a1">
    <w:name w:val="Outline List 3"/>
    <w:basedOn w:val="a6"/>
    <w:uiPriority w:val="99"/>
    <w:semiHidden/>
    <w:unhideWhenUsed/>
    <w:locked/>
    <w:rsid w:val="000401D1"/>
    <w:pPr>
      <w:numPr>
        <w:numId w:val="79"/>
      </w:numPr>
    </w:pPr>
  </w:style>
  <w:style w:type="character" w:customStyle="1" w:styleId="NumberList2Char">
    <w:name w:val="Number List 2 Char"/>
    <w:link w:val="NumberList2"/>
    <w:locked/>
    <w:rsid w:val="00616ACF"/>
    <w:rPr>
      <w:rFonts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OfficesTenders/Pages/SearchOfficeTenders.aspx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ITGaaS@cio.gov.il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D48854-4749-449C-A692-991DE39058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771</Words>
  <Characters>3872</Characters>
  <Application>Microsoft Office Word</Application>
  <DocSecurity>0</DocSecurity>
  <Lines>32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2017-06-07T14:38:00Z</dcterms:created>
  <dcterms:modified xsi:type="dcterms:W3CDTF">2017-06-07T14:38:00Z</dcterms:modified>
</cp:coreProperties>
</file>